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E5" w:rsidRPr="004F30E6" w:rsidRDefault="00091DE5" w:rsidP="00091DE5">
      <w:pPr>
        <w:spacing w:line="240" w:lineRule="auto"/>
        <w:jc w:val="both"/>
        <w:rPr>
          <w:rFonts w:ascii="Tahoma" w:hAnsi="Tahoma" w:cs="Tahoma"/>
          <w:b/>
          <w:sz w:val="20"/>
          <w:szCs w:val="20"/>
        </w:rPr>
      </w:pPr>
      <w:bookmarkStart w:id="0" w:name="_GoBack"/>
      <w:bookmarkEnd w:id="0"/>
      <w:r w:rsidRPr="004F30E6">
        <w:rPr>
          <w:rFonts w:ascii="Tahoma" w:hAnsi="Tahoma" w:cs="Tahoma"/>
          <w:b/>
          <w:noProof/>
          <w:sz w:val="20"/>
          <w:szCs w:val="20"/>
          <w:lang w:bidi="hi-IN"/>
        </w:rPr>
        <w:drawing>
          <wp:inline distT="0" distB="0" distL="0" distR="0">
            <wp:extent cx="6591300" cy="469900"/>
            <wp:effectExtent l="0" t="0" r="0" b="6350"/>
            <wp:docPr id="1" name="Picture 1" descr="Description: C:\Users\PURUSH\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URUSH\Desktop\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6342" cy="473824"/>
                    </a:xfrm>
                    <a:prstGeom prst="rect">
                      <a:avLst/>
                    </a:prstGeom>
                    <a:noFill/>
                    <a:ln>
                      <a:noFill/>
                    </a:ln>
                  </pic:spPr>
                </pic:pic>
              </a:graphicData>
            </a:graphic>
          </wp:inline>
        </w:drawing>
      </w:r>
    </w:p>
    <w:p w:rsidR="00091DE5" w:rsidRPr="004F30E6" w:rsidRDefault="00091DE5" w:rsidP="00091DE5">
      <w:pPr>
        <w:spacing w:after="0" w:line="240" w:lineRule="auto"/>
        <w:jc w:val="center"/>
        <w:rPr>
          <w:rFonts w:ascii="Tahoma" w:hAnsi="Tahoma" w:cs="Tahoma"/>
          <w:b/>
        </w:rPr>
      </w:pPr>
      <w:r w:rsidRPr="004F30E6">
        <w:rPr>
          <w:rFonts w:ascii="Tahoma" w:hAnsi="Tahoma" w:cs="Tahoma"/>
          <w:b/>
        </w:rPr>
        <w:t>Weekly Economic News</w:t>
      </w:r>
    </w:p>
    <w:p w:rsidR="00091DE5" w:rsidRPr="004F30E6" w:rsidRDefault="00091DE5" w:rsidP="00091DE5">
      <w:pPr>
        <w:spacing w:after="0" w:line="240" w:lineRule="auto"/>
        <w:jc w:val="center"/>
        <w:rPr>
          <w:rFonts w:ascii="Tahoma" w:hAnsi="Tahoma" w:cs="Tahoma"/>
          <w:b/>
        </w:rPr>
      </w:pPr>
      <w:r w:rsidRPr="004F30E6">
        <w:rPr>
          <w:rFonts w:ascii="Tahoma" w:hAnsi="Tahoma" w:cs="Tahoma"/>
          <w:b/>
        </w:rPr>
        <w:t>[</w:t>
      </w:r>
      <w:r w:rsidR="009A6210">
        <w:rPr>
          <w:rFonts w:ascii="Tahoma" w:hAnsi="Tahoma" w:cs="Tahoma"/>
          <w:b/>
        </w:rPr>
        <w:t>31</w:t>
      </w:r>
      <w:r w:rsidR="00F40834">
        <w:rPr>
          <w:rFonts w:ascii="Tahoma" w:hAnsi="Tahoma" w:cs="Tahoma"/>
          <w:b/>
        </w:rPr>
        <w:t xml:space="preserve"> October</w:t>
      </w:r>
      <w:r w:rsidR="009A6210">
        <w:rPr>
          <w:rFonts w:ascii="Tahoma" w:hAnsi="Tahoma" w:cs="Tahoma"/>
          <w:b/>
        </w:rPr>
        <w:t xml:space="preserve"> – 6 November</w:t>
      </w:r>
      <w:r w:rsidR="00C1208A">
        <w:rPr>
          <w:rFonts w:ascii="Tahoma" w:hAnsi="Tahoma" w:cs="Tahoma"/>
          <w:b/>
        </w:rPr>
        <w:t xml:space="preserve"> </w:t>
      </w:r>
      <w:r w:rsidRPr="004F30E6">
        <w:rPr>
          <w:rFonts w:ascii="Tahoma" w:hAnsi="Tahoma" w:cs="Tahoma"/>
          <w:b/>
        </w:rPr>
        <w:t>201</w:t>
      </w:r>
      <w:r w:rsidR="00BA3D98">
        <w:rPr>
          <w:rFonts w:ascii="Tahoma" w:hAnsi="Tahoma" w:cs="Tahoma"/>
          <w:b/>
        </w:rPr>
        <w:t>6</w:t>
      </w:r>
      <w:r w:rsidRPr="004F30E6">
        <w:rPr>
          <w:rFonts w:ascii="Tahoma" w:hAnsi="Tahoma" w:cs="Tahoma"/>
          <w:b/>
        </w:rPr>
        <w:t>]</w:t>
      </w:r>
    </w:p>
    <w:p w:rsidR="00CD56F1" w:rsidRPr="004F30E6" w:rsidRDefault="00091DE5" w:rsidP="00EF5A2F">
      <w:pPr>
        <w:spacing w:after="0" w:line="240" w:lineRule="auto"/>
        <w:jc w:val="center"/>
        <w:rPr>
          <w:rFonts w:ascii="Tahoma" w:hAnsi="Tahoma" w:cs="Tahoma"/>
          <w:b/>
        </w:rPr>
      </w:pPr>
      <w:r w:rsidRPr="004F30E6">
        <w:rPr>
          <w:rFonts w:ascii="Tahoma" w:hAnsi="Tahoma" w:cs="Tahoma"/>
          <w:b/>
        </w:rPr>
        <w:t>* * *</w:t>
      </w:r>
    </w:p>
    <w:p w:rsidR="00EB775A" w:rsidRDefault="00EB775A" w:rsidP="00951129">
      <w:pPr>
        <w:shd w:val="clear" w:color="auto" w:fill="FFFFFF"/>
        <w:spacing w:after="0" w:line="360" w:lineRule="auto"/>
        <w:textAlignment w:val="baseline"/>
        <w:rPr>
          <w:rFonts w:ascii="Tahoma" w:hAnsi="Tahoma" w:cs="Tahoma"/>
          <w:b/>
          <w:bCs/>
          <w:color w:val="444444"/>
          <w:sz w:val="18"/>
          <w:szCs w:val="18"/>
          <w:u w:val="single"/>
          <w:shd w:val="clear" w:color="auto" w:fill="FFFFFF"/>
        </w:rPr>
      </w:pPr>
    </w:p>
    <w:p w:rsidR="006B2C84" w:rsidRDefault="00903769" w:rsidP="00A94DB5">
      <w:pPr>
        <w:shd w:val="clear" w:color="auto" w:fill="FFFFFF"/>
        <w:spacing w:after="0" w:line="360" w:lineRule="auto"/>
        <w:textAlignment w:val="baseline"/>
        <w:rPr>
          <w:rFonts w:ascii="Tahoma" w:hAnsi="Tahoma" w:cs="Tahoma"/>
          <w:b/>
          <w:bCs/>
          <w:sz w:val="18"/>
          <w:szCs w:val="18"/>
          <w:u w:val="single"/>
          <w:shd w:val="clear" w:color="auto" w:fill="FFFFFF"/>
        </w:rPr>
      </w:pPr>
      <w:r w:rsidRPr="008516AB">
        <w:rPr>
          <w:rFonts w:ascii="Tahoma" w:hAnsi="Tahoma" w:cs="Tahoma"/>
          <w:b/>
          <w:bCs/>
          <w:sz w:val="18"/>
          <w:szCs w:val="18"/>
          <w:u w:val="single"/>
          <w:shd w:val="clear" w:color="auto" w:fill="FFFFFF"/>
        </w:rPr>
        <w:t>Internal</w:t>
      </w:r>
    </w:p>
    <w:p w:rsidR="006B2C84" w:rsidRPr="006B2C84" w:rsidRDefault="006B2C84" w:rsidP="006B2C84">
      <w:pPr>
        <w:shd w:val="clear" w:color="auto" w:fill="FFFFFF"/>
        <w:spacing w:after="0" w:line="240" w:lineRule="auto"/>
        <w:textAlignment w:val="baseline"/>
        <w:outlineLvl w:val="1"/>
        <w:rPr>
          <w:rFonts w:ascii="Tahoma" w:eastAsia="Times New Roman" w:hAnsi="Tahoma" w:cs="Tahoma"/>
          <w:sz w:val="18"/>
          <w:szCs w:val="18"/>
          <w:u w:val="single"/>
          <w:lang w:bidi="th-TH"/>
        </w:rPr>
      </w:pPr>
      <w:r w:rsidRPr="006B2C84">
        <w:rPr>
          <w:rFonts w:ascii="Tahoma" w:eastAsia="Times New Roman" w:hAnsi="Tahoma" w:cs="Tahoma"/>
          <w:sz w:val="18"/>
          <w:szCs w:val="18"/>
          <w:u w:val="single"/>
          <w:lang w:bidi="th-TH"/>
        </w:rPr>
        <w:t>Tobacco law loophole under review</w:t>
      </w:r>
    </w:p>
    <w:p w:rsidR="006B2C84" w:rsidRPr="006B2C84" w:rsidRDefault="006B2C84" w:rsidP="006B2C84">
      <w:pPr>
        <w:shd w:val="clear" w:color="auto" w:fill="FFFFFF"/>
        <w:spacing w:after="0" w:line="240" w:lineRule="auto"/>
        <w:textAlignment w:val="baseline"/>
        <w:outlineLvl w:val="2"/>
        <w:rPr>
          <w:rFonts w:ascii="Tahoma" w:eastAsia="Times New Roman" w:hAnsi="Tahoma" w:cs="Tahoma"/>
          <w:sz w:val="18"/>
          <w:szCs w:val="18"/>
          <w:lang w:bidi="th-TH"/>
        </w:rPr>
      </w:pPr>
      <w:r w:rsidRPr="006B2C84">
        <w:rPr>
          <w:rFonts w:ascii="Tahoma" w:eastAsia="Times New Roman" w:hAnsi="Tahoma" w:cs="Tahoma"/>
          <w:sz w:val="18"/>
          <w:szCs w:val="18"/>
          <w:lang w:bidi="th-TH"/>
        </w:rPr>
        <w:t xml:space="preserve">First step towards legal import of e-cigarettes, </w:t>
      </w:r>
      <w:proofErr w:type="spellStart"/>
      <w:r w:rsidRPr="006B2C84">
        <w:rPr>
          <w:rFonts w:ascii="Tahoma" w:eastAsia="Times New Roman" w:hAnsi="Tahoma" w:cs="Tahoma"/>
          <w:sz w:val="18"/>
          <w:szCs w:val="18"/>
          <w:lang w:bidi="th-TH"/>
        </w:rPr>
        <w:t>baraku</w:t>
      </w:r>
      <w:proofErr w:type="spellEnd"/>
    </w:p>
    <w:p w:rsidR="006B2C84" w:rsidRPr="006B2C84" w:rsidRDefault="006B2C84" w:rsidP="006B2C84">
      <w:pPr>
        <w:shd w:val="clear" w:color="auto" w:fill="FFFFFF"/>
        <w:spacing w:after="0" w:line="240" w:lineRule="auto"/>
        <w:textAlignment w:val="baseline"/>
        <w:rPr>
          <w:rFonts w:ascii="Tahoma" w:eastAsia="Times New Roman" w:hAnsi="Tahoma" w:cs="Tahoma"/>
          <w:sz w:val="18"/>
          <w:szCs w:val="18"/>
          <w:lang w:bidi="th-TH"/>
        </w:rPr>
      </w:pPr>
      <w:r w:rsidRPr="006B2C84">
        <w:rPr>
          <w:rFonts w:ascii="Tahoma" w:eastAsia="Times New Roman" w:hAnsi="Tahoma" w:cs="Tahoma"/>
          <w:sz w:val="18"/>
          <w:szCs w:val="18"/>
          <w:lang w:bidi="th-TH"/>
        </w:rPr>
        <w:t xml:space="preserve">Bangkok Post: October </w:t>
      </w:r>
      <w:hyperlink r:id="rId7" w:history="1">
        <w:r w:rsidRPr="006B2C84">
          <w:rPr>
            <w:rFonts w:ascii="Tahoma" w:eastAsia="Times New Roman" w:hAnsi="Tahoma" w:cs="Tahoma"/>
            <w:sz w:val="18"/>
            <w:szCs w:val="18"/>
            <w:bdr w:val="none" w:sz="0" w:space="0" w:color="auto" w:frame="1"/>
            <w:lang w:bidi="th-TH"/>
          </w:rPr>
          <w:t>31</w:t>
        </w:r>
        <w:proofErr w:type="gramStart"/>
        <w:r w:rsidRPr="006B2C84">
          <w:rPr>
            <w:rFonts w:ascii="Tahoma" w:eastAsia="Times New Roman" w:hAnsi="Tahoma" w:cs="Tahoma"/>
            <w:sz w:val="18"/>
            <w:szCs w:val="18"/>
            <w:bdr w:val="none" w:sz="0" w:space="0" w:color="auto" w:frame="1"/>
            <w:lang w:bidi="th-TH"/>
          </w:rPr>
          <w:t>,2016</w:t>
        </w:r>
        <w:proofErr w:type="gramEnd"/>
      </w:hyperlink>
      <w:r w:rsidRPr="006B2C84">
        <w:rPr>
          <w:rFonts w:ascii="Tahoma" w:eastAsia="Times New Roman" w:hAnsi="Tahoma" w:cs="Tahoma"/>
          <w:sz w:val="18"/>
          <w:szCs w:val="18"/>
          <w:lang w:bidi="th-TH"/>
        </w:rPr>
        <w:t> </w:t>
      </w:r>
    </w:p>
    <w:p w:rsidR="006B2C84" w:rsidRPr="006B2C84" w:rsidRDefault="006B2C84" w:rsidP="006B2C84">
      <w:pPr>
        <w:shd w:val="clear" w:color="auto" w:fill="FFFFFF"/>
        <w:spacing w:after="0" w:line="240" w:lineRule="auto"/>
        <w:textAlignment w:val="baseline"/>
        <w:rPr>
          <w:rFonts w:ascii="Tahoma" w:eastAsia="Times New Roman" w:hAnsi="Tahoma" w:cs="Tahoma"/>
          <w:sz w:val="18"/>
          <w:szCs w:val="18"/>
          <w:lang w:bidi="th-TH"/>
        </w:rPr>
      </w:pPr>
    </w:p>
    <w:p w:rsidR="006B2C84" w:rsidRPr="006B2C84" w:rsidRDefault="006B2C84" w:rsidP="006B2C84">
      <w:pPr>
        <w:shd w:val="clear" w:color="auto" w:fill="FFFFFF"/>
        <w:spacing w:after="0" w:line="360" w:lineRule="auto"/>
        <w:jc w:val="both"/>
        <w:textAlignment w:val="baseline"/>
        <w:rPr>
          <w:rFonts w:ascii="Tahoma" w:eastAsia="Times New Roman" w:hAnsi="Tahoma" w:cs="Tahoma"/>
          <w:sz w:val="18"/>
          <w:szCs w:val="18"/>
          <w:lang w:bidi="th-TH"/>
        </w:rPr>
      </w:pPr>
      <w:r w:rsidRPr="006B2C84">
        <w:rPr>
          <w:rFonts w:ascii="Tahoma" w:eastAsia="Times New Roman" w:hAnsi="Tahoma" w:cs="Tahoma"/>
          <w:sz w:val="18"/>
          <w:szCs w:val="18"/>
          <w:lang w:bidi="th-TH"/>
        </w:rPr>
        <w:t xml:space="preserve">The Excise Department may ask the government to allow the legal import of electronic cigarettes and </w:t>
      </w:r>
      <w:proofErr w:type="spellStart"/>
      <w:r w:rsidRPr="006B2C84">
        <w:rPr>
          <w:rFonts w:ascii="Tahoma" w:eastAsia="Times New Roman" w:hAnsi="Tahoma" w:cs="Tahoma"/>
          <w:sz w:val="18"/>
          <w:szCs w:val="18"/>
          <w:lang w:bidi="th-TH"/>
        </w:rPr>
        <w:t>baraku</w:t>
      </w:r>
      <w:proofErr w:type="spellEnd"/>
      <w:r w:rsidRPr="006B2C84">
        <w:rPr>
          <w:rFonts w:ascii="Tahoma" w:eastAsia="Times New Roman" w:hAnsi="Tahoma" w:cs="Tahoma"/>
          <w:sz w:val="18"/>
          <w:szCs w:val="18"/>
          <w:lang w:bidi="th-TH"/>
        </w:rPr>
        <w:t xml:space="preserve">, which would be taxed like cigarettes, says director-general </w:t>
      </w:r>
      <w:proofErr w:type="spellStart"/>
      <w:r w:rsidRPr="006B2C84">
        <w:rPr>
          <w:rFonts w:ascii="Tahoma" w:eastAsia="Times New Roman" w:hAnsi="Tahoma" w:cs="Tahoma"/>
          <w:sz w:val="18"/>
          <w:szCs w:val="18"/>
          <w:lang w:bidi="th-TH"/>
        </w:rPr>
        <w:t>Somchai</w:t>
      </w:r>
      <w:proofErr w:type="spellEnd"/>
      <w:r w:rsidRPr="006B2C84">
        <w:rPr>
          <w:rFonts w:ascii="Tahoma" w:eastAsia="Times New Roman" w:hAnsi="Tahoma" w:cs="Tahoma"/>
          <w:sz w:val="18"/>
          <w:szCs w:val="18"/>
          <w:lang w:bidi="th-TH"/>
        </w:rPr>
        <w:t xml:space="preserve"> </w:t>
      </w:r>
      <w:proofErr w:type="spellStart"/>
      <w:r w:rsidRPr="006B2C84">
        <w:rPr>
          <w:rFonts w:ascii="Tahoma" w:eastAsia="Times New Roman" w:hAnsi="Tahoma" w:cs="Tahoma"/>
          <w:sz w:val="18"/>
          <w:szCs w:val="18"/>
          <w:lang w:bidi="th-TH"/>
        </w:rPr>
        <w:t>Poolsavasdi</w:t>
      </w:r>
      <w:proofErr w:type="spellEnd"/>
      <w:r w:rsidRPr="006B2C84">
        <w:rPr>
          <w:rFonts w:ascii="Tahoma" w:eastAsia="Times New Roman" w:hAnsi="Tahoma" w:cs="Tahoma"/>
          <w:sz w:val="18"/>
          <w:szCs w:val="18"/>
          <w:lang w:bidi="th-TH"/>
        </w:rPr>
        <w:t xml:space="preserve">. He said the department has noticed a loophole in the current tobacco law, which does not define these products as new types of tobacco-related goods intended to replace conventional cigarettes. "We are still uncertain whether we will allow them to be imported legally or not, but if we decide to allow it we will have to tax them for sure," said </w:t>
      </w:r>
      <w:proofErr w:type="spellStart"/>
      <w:r w:rsidRPr="006B2C84">
        <w:rPr>
          <w:rFonts w:ascii="Tahoma" w:eastAsia="Times New Roman" w:hAnsi="Tahoma" w:cs="Tahoma"/>
          <w:sz w:val="18"/>
          <w:szCs w:val="18"/>
          <w:lang w:bidi="th-TH"/>
        </w:rPr>
        <w:t>Mr</w:t>
      </w:r>
      <w:proofErr w:type="spellEnd"/>
      <w:r w:rsidRPr="006B2C84">
        <w:rPr>
          <w:rFonts w:ascii="Tahoma" w:eastAsia="Times New Roman" w:hAnsi="Tahoma" w:cs="Tahoma"/>
          <w:sz w:val="18"/>
          <w:szCs w:val="18"/>
          <w:lang w:bidi="th-TH"/>
        </w:rPr>
        <w:t xml:space="preserve"> </w:t>
      </w:r>
      <w:proofErr w:type="spellStart"/>
      <w:r w:rsidRPr="006B2C84">
        <w:rPr>
          <w:rFonts w:ascii="Tahoma" w:eastAsia="Times New Roman" w:hAnsi="Tahoma" w:cs="Tahoma"/>
          <w:sz w:val="18"/>
          <w:szCs w:val="18"/>
          <w:lang w:bidi="th-TH"/>
        </w:rPr>
        <w:t>Somchai</w:t>
      </w:r>
      <w:proofErr w:type="spellEnd"/>
      <w:r w:rsidRPr="006B2C84">
        <w:rPr>
          <w:rFonts w:ascii="Tahoma" w:eastAsia="Times New Roman" w:hAnsi="Tahoma" w:cs="Tahoma"/>
          <w:sz w:val="18"/>
          <w:szCs w:val="18"/>
          <w:lang w:bidi="th-TH"/>
        </w:rPr>
        <w:t xml:space="preserve">. "We have decided to take the first step to treat them properly by adjusting the legal definition of tobacco to cover all of these items. It not only concerns electronic cigarettes and </w:t>
      </w:r>
      <w:proofErr w:type="spellStart"/>
      <w:r w:rsidRPr="006B2C84">
        <w:rPr>
          <w:rFonts w:ascii="Tahoma" w:eastAsia="Times New Roman" w:hAnsi="Tahoma" w:cs="Tahoma"/>
          <w:sz w:val="18"/>
          <w:szCs w:val="18"/>
          <w:lang w:bidi="th-TH"/>
        </w:rPr>
        <w:t>baraku</w:t>
      </w:r>
      <w:proofErr w:type="spellEnd"/>
      <w:r w:rsidRPr="006B2C84">
        <w:rPr>
          <w:rFonts w:ascii="Tahoma" w:eastAsia="Times New Roman" w:hAnsi="Tahoma" w:cs="Tahoma"/>
          <w:sz w:val="18"/>
          <w:szCs w:val="18"/>
          <w:lang w:bidi="th-TH"/>
        </w:rPr>
        <w:t xml:space="preserve">, but everything that has been created to be consumed in place of cigarettes," he added. Under the Tobacco Act 1966, tobacco products are defined as those made from tobacco leaf only, hence, it cannot govern cigarettes in electronic form or water pipes, also known as </w:t>
      </w:r>
      <w:proofErr w:type="spellStart"/>
      <w:r w:rsidRPr="006B2C84">
        <w:rPr>
          <w:rFonts w:ascii="Tahoma" w:eastAsia="Times New Roman" w:hAnsi="Tahoma" w:cs="Tahoma"/>
          <w:sz w:val="18"/>
          <w:szCs w:val="18"/>
          <w:lang w:bidi="th-TH"/>
        </w:rPr>
        <w:t>baraku</w:t>
      </w:r>
      <w:proofErr w:type="spellEnd"/>
      <w:r w:rsidRPr="006B2C84">
        <w:rPr>
          <w:rFonts w:ascii="Tahoma" w:eastAsia="Times New Roman" w:hAnsi="Tahoma" w:cs="Tahoma"/>
          <w:sz w:val="18"/>
          <w:szCs w:val="18"/>
          <w:lang w:bidi="th-TH"/>
        </w:rPr>
        <w:t xml:space="preserve">, which are also now available in electronic form. "Once we define these goods as taxable items, it will be easier for us to tax them later if we allow them to be imported legally," said </w:t>
      </w:r>
      <w:proofErr w:type="spellStart"/>
      <w:r w:rsidRPr="006B2C84">
        <w:rPr>
          <w:rFonts w:ascii="Tahoma" w:eastAsia="Times New Roman" w:hAnsi="Tahoma" w:cs="Tahoma"/>
          <w:sz w:val="18"/>
          <w:szCs w:val="18"/>
          <w:lang w:bidi="th-TH"/>
        </w:rPr>
        <w:t>Mr</w:t>
      </w:r>
      <w:proofErr w:type="spellEnd"/>
      <w:r w:rsidRPr="006B2C84">
        <w:rPr>
          <w:rFonts w:ascii="Tahoma" w:eastAsia="Times New Roman" w:hAnsi="Tahoma" w:cs="Tahoma"/>
          <w:sz w:val="18"/>
          <w:szCs w:val="18"/>
          <w:lang w:bidi="th-TH"/>
        </w:rPr>
        <w:t xml:space="preserve"> </w:t>
      </w:r>
      <w:proofErr w:type="spellStart"/>
      <w:r w:rsidRPr="006B2C84">
        <w:rPr>
          <w:rFonts w:ascii="Tahoma" w:eastAsia="Times New Roman" w:hAnsi="Tahoma" w:cs="Tahoma"/>
          <w:sz w:val="18"/>
          <w:szCs w:val="18"/>
          <w:lang w:bidi="th-TH"/>
        </w:rPr>
        <w:t>Somchai</w:t>
      </w:r>
      <w:proofErr w:type="spellEnd"/>
      <w:r w:rsidRPr="006B2C84">
        <w:rPr>
          <w:rFonts w:ascii="Tahoma" w:eastAsia="Times New Roman" w:hAnsi="Tahoma" w:cs="Tahoma"/>
          <w:sz w:val="18"/>
          <w:szCs w:val="18"/>
          <w:lang w:bidi="th-TH"/>
        </w:rPr>
        <w:t>.</w:t>
      </w:r>
    </w:p>
    <w:p w:rsidR="006B2C84" w:rsidRPr="006B2C84" w:rsidRDefault="006B2C84" w:rsidP="006B2C84">
      <w:pPr>
        <w:shd w:val="clear" w:color="auto" w:fill="FFFFFF"/>
        <w:spacing w:after="0" w:line="360" w:lineRule="auto"/>
        <w:jc w:val="both"/>
        <w:textAlignment w:val="baseline"/>
        <w:rPr>
          <w:rFonts w:ascii="Tahoma" w:eastAsia="Times New Roman" w:hAnsi="Tahoma" w:cs="Tahoma"/>
          <w:sz w:val="18"/>
          <w:szCs w:val="18"/>
          <w:lang w:bidi="th-TH"/>
        </w:rPr>
      </w:pPr>
    </w:p>
    <w:p w:rsidR="006B2C84" w:rsidRPr="006B2C84" w:rsidRDefault="006B2C84" w:rsidP="006B2C84">
      <w:pPr>
        <w:shd w:val="clear" w:color="auto" w:fill="FFFFFF"/>
        <w:spacing w:after="0" w:line="240" w:lineRule="auto"/>
        <w:textAlignment w:val="baseline"/>
        <w:outlineLvl w:val="1"/>
        <w:rPr>
          <w:rFonts w:ascii="Tahoma" w:eastAsia="Times New Roman" w:hAnsi="Tahoma" w:cs="Tahoma"/>
          <w:sz w:val="18"/>
          <w:szCs w:val="18"/>
          <w:u w:val="single"/>
          <w:lang w:bidi="th-TH"/>
        </w:rPr>
      </w:pPr>
      <w:r w:rsidRPr="006B2C84">
        <w:rPr>
          <w:rFonts w:ascii="Tahoma" w:eastAsia="Times New Roman" w:hAnsi="Tahoma" w:cs="Tahoma"/>
          <w:sz w:val="18"/>
          <w:szCs w:val="18"/>
          <w:u w:val="single"/>
          <w:lang w:bidi="th-TH"/>
        </w:rPr>
        <w:t>Study: Thais short on skills</w:t>
      </w:r>
    </w:p>
    <w:p w:rsidR="006B2C84" w:rsidRPr="006B2C84" w:rsidRDefault="006B2C84" w:rsidP="006B2C84">
      <w:pPr>
        <w:shd w:val="clear" w:color="auto" w:fill="FFFFFF"/>
        <w:spacing w:after="0" w:line="240" w:lineRule="auto"/>
        <w:textAlignment w:val="baseline"/>
        <w:rPr>
          <w:rFonts w:ascii="Tahoma" w:eastAsia="Times New Roman" w:hAnsi="Tahoma" w:cs="Tahoma"/>
          <w:sz w:val="18"/>
          <w:szCs w:val="18"/>
          <w:lang w:bidi="th-TH"/>
        </w:rPr>
      </w:pPr>
      <w:r w:rsidRPr="006B2C84">
        <w:rPr>
          <w:rFonts w:ascii="Tahoma" w:eastAsia="Times New Roman" w:hAnsi="Tahoma" w:cs="Tahoma"/>
          <w:sz w:val="18"/>
          <w:szCs w:val="18"/>
          <w:lang w:bidi="th-TH"/>
        </w:rPr>
        <w:t xml:space="preserve">Bangkok </w:t>
      </w:r>
      <w:proofErr w:type="gramStart"/>
      <w:r w:rsidRPr="006B2C84">
        <w:rPr>
          <w:rFonts w:ascii="Tahoma" w:eastAsia="Times New Roman" w:hAnsi="Tahoma" w:cs="Tahoma"/>
          <w:sz w:val="18"/>
          <w:szCs w:val="18"/>
          <w:lang w:bidi="th-TH"/>
        </w:rPr>
        <w:t>Post :</w:t>
      </w:r>
      <w:proofErr w:type="gramEnd"/>
      <w:r w:rsidRPr="006B2C84">
        <w:rPr>
          <w:rFonts w:ascii="Tahoma" w:eastAsia="Times New Roman" w:hAnsi="Tahoma" w:cs="Tahoma"/>
          <w:sz w:val="18"/>
          <w:szCs w:val="18"/>
          <w:lang w:bidi="th-TH"/>
        </w:rPr>
        <w:t> November 1, 2016</w:t>
      </w:r>
    </w:p>
    <w:p w:rsidR="006B2C84" w:rsidRPr="006B2C84" w:rsidRDefault="006B2C84" w:rsidP="006B2C84">
      <w:pPr>
        <w:shd w:val="clear" w:color="auto" w:fill="FFFFFF"/>
        <w:spacing w:before="100" w:beforeAutospacing="1" w:after="100" w:afterAutospacing="1" w:line="360" w:lineRule="auto"/>
        <w:jc w:val="both"/>
        <w:textAlignment w:val="baseline"/>
        <w:rPr>
          <w:rFonts w:ascii="Tahoma" w:eastAsia="Times New Roman" w:hAnsi="Tahoma" w:cs="Tahoma"/>
          <w:color w:val="363636"/>
          <w:sz w:val="18"/>
          <w:szCs w:val="18"/>
          <w:lang w:bidi="th-TH"/>
        </w:rPr>
      </w:pPr>
      <w:r w:rsidRPr="006B2C84">
        <w:rPr>
          <w:rFonts w:ascii="Tahoma" w:eastAsia="Times New Roman" w:hAnsi="Tahoma" w:cs="Tahoma"/>
          <w:color w:val="363636"/>
          <w:sz w:val="18"/>
          <w:szCs w:val="18"/>
          <w:lang w:bidi="th-TH"/>
        </w:rPr>
        <w:t xml:space="preserve">Thailand faces a chronic and pervasive shortage of qualified technical and vocational workers across all industries, due to the challenges faced by both public and private tertiary education in keeping pace with industry demands, as well as a cultural bias towards a more academic education. These are among the key findings from a year-long study conducted by the Singapore Management University (SMU), in partnership with global financial services firm JP Morgan, on the skills challenges faced by the </w:t>
      </w:r>
      <w:proofErr w:type="spellStart"/>
      <w:r w:rsidRPr="006B2C84">
        <w:rPr>
          <w:rFonts w:ascii="Tahoma" w:eastAsia="Times New Roman" w:hAnsi="Tahoma" w:cs="Tahoma"/>
          <w:color w:val="363636"/>
          <w:sz w:val="18"/>
          <w:szCs w:val="18"/>
          <w:lang w:bidi="th-TH"/>
        </w:rPr>
        <w:t>Asean</w:t>
      </w:r>
      <w:proofErr w:type="spellEnd"/>
      <w:r w:rsidRPr="006B2C84">
        <w:rPr>
          <w:rFonts w:ascii="Tahoma" w:eastAsia="Times New Roman" w:hAnsi="Tahoma" w:cs="Tahoma"/>
          <w:color w:val="363636"/>
          <w:sz w:val="18"/>
          <w:szCs w:val="18"/>
          <w:lang w:bidi="th-TH"/>
        </w:rPr>
        <w:t xml:space="preserve"> economies of Singapore, Malaysia, Indonesia, the Philippines and Thailand. The shortage of skilled workers is especially pronounced in Thailand's key growth industries like the automotive, information communications and technology (ICT) and tourism sectors, the study shows. Addressing this shortfall is necessary if the country is to raise its productivity and </w:t>
      </w:r>
      <w:proofErr w:type="spellStart"/>
      <w:r w:rsidRPr="006B2C84">
        <w:rPr>
          <w:rFonts w:ascii="Tahoma" w:eastAsia="Times New Roman" w:hAnsi="Tahoma" w:cs="Tahoma"/>
          <w:color w:val="363636"/>
          <w:sz w:val="18"/>
          <w:szCs w:val="18"/>
          <w:lang w:bidi="th-TH"/>
        </w:rPr>
        <w:t>realise</w:t>
      </w:r>
      <w:proofErr w:type="spellEnd"/>
      <w:r w:rsidRPr="006B2C84">
        <w:rPr>
          <w:rFonts w:ascii="Tahoma" w:eastAsia="Times New Roman" w:hAnsi="Tahoma" w:cs="Tahoma"/>
          <w:color w:val="363636"/>
          <w:sz w:val="18"/>
          <w:szCs w:val="18"/>
          <w:lang w:bidi="th-TH"/>
        </w:rPr>
        <w:t xml:space="preserve"> its ambition of becoming a high income economy by 2027. Currently, about 35% of Thai students are enrolled in vocational institutions, and of this group, a large number of graduates are found not to be industry-ready, the study shows. This suggests a need to improve the Technical and Vocational Education and Training (TVET) education in the country, especially in the face of a cultural bias against the field. According to the study, the challenge is compounded by the fact curricula in both public and private tertiary education institutions do not reflect the progressive needs of industry, such as research and development work in the automotive industry or the fast-changing skills requirements of ICT.</w:t>
      </w:r>
    </w:p>
    <w:p w:rsidR="006B2C84" w:rsidRPr="006B2C84" w:rsidRDefault="006B2C84" w:rsidP="006B2C84">
      <w:pPr>
        <w:shd w:val="clear" w:color="auto" w:fill="FFFFFF"/>
        <w:spacing w:after="0" w:line="240" w:lineRule="auto"/>
        <w:textAlignment w:val="baseline"/>
        <w:outlineLvl w:val="1"/>
        <w:rPr>
          <w:rFonts w:ascii="Tahoma" w:eastAsia="Times New Roman" w:hAnsi="Tahoma" w:cs="Tahoma"/>
          <w:sz w:val="18"/>
          <w:szCs w:val="18"/>
          <w:u w:val="single"/>
          <w:lang w:bidi="th-TH"/>
        </w:rPr>
      </w:pPr>
      <w:r w:rsidRPr="006B2C84">
        <w:rPr>
          <w:rFonts w:ascii="Tahoma" w:eastAsia="Times New Roman" w:hAnsi="Tahoma" w:cs="Tahoma"/>
          <w:sz w:val="18"/>
          <w:szCs w:val="18"/>
          <w:u w:val="single"/>
          <w:lang w:bidi="th-TH"/>
        </w:rPr>
        <w:t>Phuket's airport final upgrade starts</w:t>
      </w:r>
    </w:p>
    <w:p w:rsidR="006B2C84" w:rsidRPr="006B2C84" w:rsidRDefault="006B2C84" w:rsidP="006B2C84">
      <w:pPr>
        <w:shd w:val="clear" w:color="auto" w:fill="FFFFFF"/>
        <w:spacing w:after="0" w:line="240" w:lineRule="auto"/>
        <w:textAlignment w:val="baseline"/>
        <w:rPr>
          <w:rFonts w:ascii="Tahoma" w:eastAsia="Times New Roman" w:hAnsi="Tahoma" w:cs="Tahoma"/>
          <w:sz w:val="18"/>
          <w:szCs w:val="18"/>
          <w:lang w:bidi="th-TH"/>
        </w:rPr>
      </w:pPr>
      <w:r w:rsidRPr="006B2C84">
        <w:rPr>
          <w:rFonts w:ascii="Tahoma" w:eastAsia="Times New Roman" w:hAnsi="Tahoma" w:cs="Tahoma"/>
          <w:sz w:val="18"/>
          <w:szCs w:val="18"/>
          <w:lang w:bidi="th-TH"/>
        </w:rPr>
        <w:t xml:space="preserve">Bangkok Post: November </w:t>
      </w:r>
      <w:hyperlink r:id="rId8" w:history="1">
        <w:r w:rsidRPr="006B2C84">
          <w:rPr>
            <w:rFonts w:ascii="Tahoma" w:eastAsia="Times New Roman" w:hAnsi="Tahoma" w:cs="Tahoma"/>
            <w:sz w:val="18"/>
            <w:szCs w:val="18"/>
            <w:bdr w:val="none" w:sz="0" w:space="0" w:color="auto" w:frame="1"/>
            <w:lang w:bidi="th-TH"/>
          </w:rPr>
          <w:t>1, 2016</w:t>
        </w:r>
      </w:hyperlink>
      <w:r w:rsidRPr="006B2C84">
        <w:rPr>
          <w:rFonts w:ascii="Tahoma" w:eastAsia="Times New Roman" w:hAnsi="Tahoma" w:cs="Tahoma"/>
          <w:sz w:val="18"/>
          <w:szCs w:val="18"/>
          <w:lang w:bidi="th-TH"/>
        </w:rPr>
        <w:t> </w:t>
      </w:r>
    </w:p>
    <w:p w:rsidR="006B2C84" w:rsidRPr="006B2C84" w:rsidRDefault="006B2C84" w:rsidP="006B2C84">
      <w:pPr>
        <w:shd w:val="clear" w:color="auto" w:fill="FFFFFF"/>
        <w:spacing w:after="0" w:line="240" w:lineRule="auto"/>
        <w:textAlignment w:val="baseline"/>
        <w:rPr>
          <w:rFonts w:ascii="Tahoma" w:eastAsia="Times New Roman" w:hAnsi="Tahoma" w:cs="Tahoma"/>
          <w:sz w:val="18"/>
          <w:szCs w:val="18"/>
          <w:lang w:bidi="th-TH"/>
        </w:rPr>
      </w:pPr>
    </w:p>
    <w:p w:rsidR="006B2C84" w:rsidRPr="006B2C84" w:rsidRDefault="006B2C84" w:rsidP="006B2C84">
      <w:pPr>
        <w:shd w:val="clear" w:color="auto" w:fill="FFFFFF"/>
        <w:spacing w:after="0" w:line="360" w:lineRule="auto"/>
        <w:jc w:val="both"/>
        <w:textAlignment w:val="baseline"/>
        <w:rPr>
          <w:rFonts w:ascii="Tahoma" w:eastAsia="Times New Roman" w:hAnsi="Tahoma" w:cs="Tahoma"/>
          <w:sz w:val="18"/>
          <w:szCs w:val="18"/>
          <w:lang w:bidi="th-TH"/>
        </w:rPr>
      </w:pPr>
      <w:r w:rsidRPr="006B2C84">
        <w:rPr>
          <w:rFonts w:ascii="Tahoma" w:eastAsia="Times New Roman" w:hAnsi="Tahoma" w:cs="Tahoma"/>
          <w:sz w:val="18"/>
          <w:szCs w:val="18"/>
          <w:lang w:bidi="th-TH"/>
        </w:rPr>
        <w:t xml:space="preserve">Phuket International Airport is moving on with the final stage of its 5.14-billion-baht upgrade with the renovation of its old passenger terminal. The upgrade of the old terminal is due to commence in earnest today for completion in 330 days, </w:t>
      </w:r>
      <w:proofErr w:type="spellStart"/>
      <w:r w:rsidRPr="006B2C84">
        <w:rPr>
          <w:rFonts w:ascii="Tahoma" w:eastAsia="Times New Roman" w:hAnsi="Tahoma" w:cs="Tahoma"/>
          <w:sz w:val="18"/>
          <w:szCs w:val="18"/>
          <w:lang w:bidi="th-TH"/>
        </w:rPr>
        <w:t>Monrudee</w:t>
      </w:r>
      <w:proofErr w:type="spellEnd"/>
      <w:r w:rsidRPr="006B2C84">
        <w:rPr>
          <w:rFonts w:ascii="Tahoma" w:eastAsia="Times New Roman" w:hAnsi="Tahoma" w:cs="Tahoma"/>
          <w:sz w:val="18"/>
          <w:szCs w:val="18"/>
          <w:lang w:bidi="th-TH"/>
        </w:rPr>
        <w:t xml:space="preserve"> </w:t>
      </w:r>
      <w:proofErr w:type="spellStart"/>
      <w:r w:rsidRPr="006B2C84">
        <w:rPr>
          <w:rFonts w:ascii="Tahoma" w:eastAsia="Times New Roman" w:hAnsi="Tahoma" w:cs="Tahoma"/>
          <w:sz w:val="18"/>
          <w:szCs w:val="18"/>
          <w:lang w:bidi="th-TH"/>
        </w:rPr>
        <w:t>Gettuphan</w:t>
      </w:r>
      <w:proofErr w:type="spellEnd"/>
      <w:r w:rsidRPr="006B2C84">
        <w:rPr>
          <w:rFonts w:ascii="Tahoma" w:eastAsia="Times New Roman" w:hAnsi="Tahoma" w:cs="Tahoma"/>
          <w:sz w:val="18"/>
          <w:szCs w:val="18"/>
          <w:lang w:bidi="th-TH"/>
        </w:rPr>
        <w:t xml:space="preserve">, Phuket airport's general manager said. </w:t>
      </w:r>
      <w:proofErr w:type="spellStart"/>
      <w:r w:rsidRPr="006B2C84">
        <w:rPr>
          <w:rFonts w:ascii="Tahoma" w:eastAsia="Times New Roman" w:hAnsi="Tahoma" w:cs="Tahoma"/>
          <w:sz w:val="18"/>
          <w:szCs w:val="18"/>
          <w:lang w:bidi="th-TH"/>
        </w:rPr>
        <w:t>Mrs</w:t>
      </w:r>
      <w:proofErr w:type="spellEnd"/>
      <w:r w:rsidRPr="006B2C84">
        <w:rPr>
          <w:rFonts w:ascii="Tahoma" w:eastAsia="Times New Roman" w:hAnsi="Tahoma" w:cs="Tahoma"/>
          <w:sz w:val="18"/>
          <w:szCs w:val="18"/>
          <w:lang w:bidi="th-TH"/>
        </w:rPr>
        <w:t xml:space="preserve"> </w:t>
      </w:r>
      <w:proofErr w:type="spellStart"/>
      <w:r w:rsidRPr="006B2C84">
        <w:rPr>
          <w:rFonts w:ascii="Tahoma" w:eastAsia="Times New Roman" w:hAnsi="Tahoma" w:cs="Tahoma"/>
          <w:sz w:val="18"/>
          <w:szCs w:val="18"/>
          <w:lang w:bidi="th-TH"/>
        </w:rPr>
        <w:t>Monrudee</w:t>
      </w:r>
      <w:proofErr w:type="spellEnd"/>
      <w:r w:rsidRPr="006B2C84">
        <w:rPr>
          <w:rFonts w:ascii="Tahoma" w:eastAsia="Times New Roman" w:hAnsi="Tahoma" w:cs="Tahoma"/>
          <w:sz w:val="18"/>
          <w:szCs w:val="18"/>
          <w:lang w:bidi="th-TH"/>
        </w:rPr>
        <w:t xml:space="preserve"> said the renovation of the old terminal will be carried out in two stages entailing partial closure. The first phase calls for closure of levels 1, 2 and 3 in the domestic passenger section in the </w:t>
      </w:r>
      <w:r w:rsidRPr="006B2C84">
        <w:rPr>
          <w:rFonts w:ascii="Tahoma" w:eastAsia="Times New Roman" w:hAnsi="Tahoma" w:cs="Tahoma"/>
          <w:sz w:val="18"/>
          <w:szCs w:val="18"/>
          <w:lang w:bidi="th-TH"/>
        </w:rPr>
        <w:lastRenderedPageBreak/>
        <w:t>southern wing for structural improvements, architectural work and building systems, taking 236 days all together. The second stage involves renovation of levels 1, 2 and 3 in the international passenger section in the northern wing, requiring 150 days.</w:t>
      </w:r>
    </w:p>
    <w:p w:rsidR="006B2C84" w:rsidRPr="006B2C84" w:rsidRDefault="006B2C84" w:rsidP="006B2C84">
      <w:pPr>
        <w:shd w:val="clear" w:color="auto" w:fill="FFFFFF"/>
        <w:spacing w:after="0" w:line="360" w:lineRule="auto"/>
        <w:jc w:val="both"/>
        <w:textAlignment w:val="baseline"/>
        <w:rPr>
          <w:rFonts w:ascii="Tahoma" w:eastAsia="Times New Roman" w:hAnsi="Tahoma" w:cs="Tahoma"/>
          <w:sz w:val="18"/>
          <w:szCs w:val="18"/>
          <w:lang w:bidi="th-TH"/>
        </w:rPr>
      </w:pPr>
    </w:p>
    <w:p w:rsidR="006B2C84" w:rsidRPr="006B2C84" w:rsidRDefault="006B2C84" w:rsidP="006B2C84">
      <w:pPr>
        <w:shd w:val="clear" w:color="auto" w:fill="FFFFFF"/>
        <w:spacing w:after="0" w:line="240" w:lineRule="auto"/>
        <w:textAlignment w:val="baseline"/>
        <w:outlineLvl w:val="1"/>
        <w:rPr>
          <w:rFonts w:ascii="Tahoma" w:eastAsia="Times New Roman" w:hAnsi="Tahoma" w:cs="Tahoma"/>
          <w:sz w:val="18"/>
          <w:szCs w:val="18"/>
          <w:u w:val="single"/>
          <w:lang w:bidi="th-TH"/>
        </w:rPr>
      </w:pPr>
      <w:proofErr w:type="spellStart"/>
      <w:r w:rsidRPr="006B2C84">
        <w:rPr>
          <w:rFonts w:ascii="Tahoma" w:eastAsia="Times New Roman" w:hAnsi="Tahoma" w:cs="Tahoma"/>
          <w:sz w:val="18"/>
          <w:szCs w:val="18"/>
          <w:u w:val="single"/>
          <w:lang w:bidi="th-TH"/>
        </w:rPr>
        <w:t>Makro</w:t>
      </w:r>
      <w:proofErr w:type="spellEnd"/>
      <w:r w:rsidRPr="006B2C84">
        <w:rPr>
          <w:rFonts w:ascii="Tahoma" w:eastAsia="Times New Roman" w:hAnsi="Tahoma" w:cs="Tahoma"/>
          <w:sz w:val="18"/>
          <w:szCs w:val="18"/>
          <w:u w:val="single"/>
          <w:lang w:bidi="th-TH"/>
        </w:rPr>
        <w:t xml:space="preserve"> seals B3bn deal</w:t>
      </w:r>
    </w:p>
    <w:p w:rsidR="006B2C84" w:rsidRPr="006B2C84" w:rsidRDefault="006B2C84" w:rsidP="006B2C84">
      <w:pPr>
        <w:shd w:val="clear" w:color="auto" w:fill="FFFFFF"/>
        <w:spacing w:after="0" w:line="240" w:lineRule="auto"/>
        <w:textAlignment w:val="baseline"/>
        <w:rPr>
          <w:rFonts w:ascii="Tahoma" w:eastAsia="Times New Roman" w:hAnsi="Tahoma" w:cs="Tahoma"/>
          <w:sz w:val="18"/>
          <w:szCs w:val="18"/>
          <w:lang w:bidi="th-TH"/>
        </w:rPr>
      </w:pPr>
      <w:r w:rsidRPr="006B2C84">
        <w:rPr>
          <w:rFonts w:ascii="Tahoma" w:eastAsia="Times New Roman" w:hAnsi="Tahoma" w:cs="Tahoma"/>
          <w:sz w:val="18"/>
          <w:szCs w:val="18"/>
          <w:lang w:bidi="th-TH"/>
        </w:rPr>
        <w:t xml:space="preserve">Bangkok </w:t>
      </w:r>
      <w:proofErr w:type="gramStart"/>
      <w:r w:rsidRPr="006B2C84">
        <w:rPr>
          <w:rFonts w:ascii="Tahoma" w:eastAsia="Times New Roman" w:hAnsi="Tahoma" w:cs="Tahoma"/>
          <w:sz w:val="18"/>
          <w:szCs w:val="18"/>
          <w:lang w:bidi="th-TH"/>
        </w:rPr>
        <w:t>Post :</w:t>
      </w:r>
      <w:proofErr w:type="gramEnd"/>
      <w:r w:rsidRPr="006B2C84">
        <w:rPr>
          <w:rFonts w:ascii="Tahoma" w:eastAsia="Times New Roman" w:hAnsi="Tahoma" w:cs="Tahoma"/>
          <w:sz w:val="18"/>
          <w:szCs w:val="18"/>
          <w:lang w:bidi="th-TH"/>
        </w:rPr>
        <w:t xml:space="preserve"> November </w:t>
      </w:r>
      <w:hyperlink r:id="rId9" w:history="1">
        <w:r w:rsidRPr="006B2C84">
          <w:rPr>
            <w:rFonts w:ascii="Tahoma" w:eastAsia="Times New Roman" w:hAnsi="Tahoma" w:cs="Tahoma"/>
            <w:sz w:val="18"/>
            <w:szCs w:val="18"/>
            <w:bdr w:val="none" w:sz="0" w:space="0" w:color="auto" w:frame="1"/>
            <w:lang w:bidi="th-TH"/>
          </w:rPr>
          <w:t>2, 2016</w:t>
        </w:r>
      </w:hyperlink>
      <w:r w:rsidRPr="006B2C84">
        <w:rPr>
          <w:rFonts w:ascii="Tahoma" w:eastAsia="Times New Roman" w:hAnsi="Tahoma" w:cs="Tahoma"/>
          <w:sz w:val="18"/>
          <w:szCs w:val="18"/>
          <w:lang w:bidi="th-TH"/>
        </w:rPr>
        <w:t> </w:t>
      </w:r>
    </w:p>
    <w:p w:rsidR="006B2C84" w:rsidRPr="00FF68F2" w:rsidRDefault="006B2C84" w:rsidP="00FF68F2">
      <w:pPr>
        <w:shd w:val="clear" w:color="auto" w:fill="FFFFFF"/>
        <w:spacing w:before="100" w:beforeAutospacing="1" w:after="100" w:afterAutospacing="1" w:line="360" w:lineRule="auto"/>
        <w:jc w:val="both"/>
        <w:textAlignment w:val="baseline"/>
        <w:rPr>
          <w:rFonts w:ascii="Tahoma" w:eastAsia="Times New Roman" w:hAnsi="Tahoma" w:cs="Tahoma"/>
          <w:sz w:val="18"/>
          <w:szCs w:val="18"/>
          <w:lang w:bidi="th-TH"/>
        </w:rPr>
      </w:pPr>
      <w:r w:rsidRPr="006B2C84">
        <w:rPr>
          <w:rFonts w:ascii="Tahoma" w:eastAsia="Times New Roman" w:hAnsi="Tahoma" w:cs="Tahoma"/>
          <w:sz w:val="18"/>
          <w:szCs w:val="18"/>
          <w:lang w:bidi="th-TH"/>
        </w:rPr>
        <w:t xml:space="preserve">Siam </w:t>
      </w:r>
      <w:proofErr w:type="spellStart"/>
      <w:r w:rsidRPr="006B2C84">
        <w:rPr>
          <w:rFonts w:ascii="Tahoma" w:eastAsia="Times New Roman" w:hAnsi="Tahoma" w:cs="Tahoma"/>
          <w:sz w:val="18"/>
          <w:szCs w:val="18"/>
          <w:lang w:bidi="th-TH"/>
        </w:rPr>
        <w:t>Makro</w:t>
      </w:r>
      <w:proofErr w:type="spellEnd"/>
      <w:r w:rsidRPr="006B2C84">
        <w:rPr>
          <w:rFonts w:ascii="Tahoma" w:eastAsia="Times New Roman" w:hAnsi="Tahoma" w:cs="Tahoma"/>
          <w:sz w:val="18"/>
          <w:szCs w:val="18"/>
          <w:lang w:bidi="th-TH"/>
        </w:rPr>
        <w:t xml:space="preserve"> </w:t>
      </w:r>
      <w:proofErr w:type="spellStart"/>
      <w:r w:rsidRPr="006B2C84">
        <w:rPr>
          <w:rFonts w:ascii="Tahoma" w:eastAsia="Times New Roman" w:hAnsi="Tahoma" w:cs="Tahoma"/>
          <w:sz w:val="18"/>
          <w:szCs w:val="18"/>
          <w:lang w:bidi="th-TH"/>
        </w:rPr>
        <w:t>Plc</w:t>
      </w:r>
      <w:proofErr w:type="spellEnd"/>
      <w:r w:rsidRPr="006B2C84">
        <w:rPr>
          <w:rFonts w:ascii="Tahoma" w:eastAsia="Times New Roman" w:hAnsi="Tahoma" w:cs="Tahoma"/>
          <w:sz w:val="18"/>
          <w:szCs w:val="18"/>
          <w:lang w:bidi="th-TH"/>
        </w:rPr>
        <w:t xml:space="preserve">, the operator of the </w:t>
      </w:r>
      <w:proofErr w:type="spellStart"/>
      <w:r w:rsidRPr="006B2C84">
        <w:rPr>
          <w:rFonts w:ascii="Tahoma" w:eastAsia="Times New Roman" w:hAnsi="Tahoma" w:cs="Tahoma"/>
          <w:sz w:val="18"/>
          <w:szCs w:val="18"/>
          <w:lang w:bidi="th-TH"/>
        </w:rPr>
        <w:t>Makro</w:t>
      </w:r>
      <w:proofErr w:type="spellEnd"/>
      <w:r w:rsidRPr="006B2C84">
        <w:rPr>
          <w:rFonts w:ascii="Tahoma" w:eastAsia="Times New Roman" w:hAnsi="Tahoma" w:cs="Tahoma"/>
          <w:sz w:val="18"/>
          <w:szCs w:val="18"/>
          <w:lang w:bidi="th-TH"/>
        </w:rPr>
        <w:t xml:space="preserve"> cash-and-carry store chain, has clinched a 3-billion-baht deal to acquire four food companies to strengthen its retail network. </w:t>
      </w:r>
      <w:proofErr w:type="spellStart"/>
      <w:r w:rsidRPr="006B2C84">
        <w:rPr>
          <w:rFonts w:ascii="Tahoma" w:eastAsia="Times New Roman" w:hAnsi="Tahoma" w:cs="Tahoma"/>
          <w:sz w:val="18"/>
          <w:szCs w:val="18"/>
          <w:lang w:bidi="th-TH"/>
        </w:rPr>
        <w:t>Makro</w:t>
      </w:r>
      <w:proofErr w:type="spellEnd"/>
      <w:r w:rsidRPr="006B2C84">
        <w:rPr>
          <w:rFonts w:ascii="Tahoma" w:eastAsia="Times New Roman" w:hAnsi="Tahoma" w:cs="Tahoma"/>
          <w:sz w:val="18"/>
          <w:szCs w:val="18"/>
          <w:lang w:bidi="th-TH"/>
        </w:rPr>
        <w:t xml:space="preserve">, through its wholly-owned subsidiary Siam Food Services Ltd, entered into an agreement on Oct 31 to acquire an 80% stake in each of the four food companies: </w:t>
      </w:r>
      <w:proofErr w:type="spellStart"/>
      <w:r w:rsidRPr="006B2C84">
        <w:rPr>
          <w:rFonts w:ascii="Tahoma" w:eastAsia="Times New Roman" w:hAnsi="Tahoma" w:cs="Tahoma"/>
          <w:sz w:val="18"/>
          <w:szCs w:val="18"/>
          <w:lang w:bidi="th-TH"/>
        </w:rPr>
        <w:t>Indoguna</w:t>
      </w:r>
      <w:proofErr w:type="spellEnd"/>
      <w:r w:rsidRPr="006B2C84">
        <w:rPr>
          <w:rFonts w:ascii="Tahoma" w:eastAsia="Times New Roman" w:hAnsi="Tahoma" w:cs="Tahoma"/>
          <w:sz w:val="18"/>
          <w:szCs w:val="18"/>
          <w:lang w:bidi="th-TH"/>
        </w:rPr>
        <w:t xml:space="preserve"> (Singapore) </w:t>
      </w:r>
      <w:proofErr w:type="spellStart"/>
      <w:r w:rsidRPr="006B2C84">
        <w:rPr>
          <w:rFonts w:ascii="Tahoma" w:eastAsia="Times New Roman" w:hAnsi="Tahoma" w:cs="Tahoma"/>
          <w:sz w:val="18"/>
          <w:szCs w:val="18"/>
          <w:lang w:bidi="th-TH"/>
        </w:rPr>
        <w:t>Pte</w:t>
      </w:r>
      <w:proofErr w:type="spellEnd"/>
      <w:r w:rsidRPr="006B2C84">
        <w:rPr>
          <w:rFonts w:ascii="Tahoma" w:eastAsia="Times New Roman" w:hAnsi="Tahoma" w:cs="Tahoma"/>
          <w:sz w:val="18"/>
          <w:szCs w:val="18"/>
          <w:lang w:bidi="th-TH"/>
        </w:rPr>
        <w:t xml:space="preserve">, a listed firm on the Singapore Exchange, </w:t>
      </w:r>
      <w:proofErr w:type="spellStart"/>
      <w:r w:rsidRPr="006B2C84">
        <w:rPr>
          <w:rFonts w:ascii="Tahoma" w:eastAsia="Times New Roman" w:hAnsi="Tahoma" w:cs="Tahoma"/>
          <w:sz w:val="18"/>
          <w:szCs w:val="18"/>
          <w:lang w:bidi="th-TH"/>
        </w:rPr>
        <w:t>Indoguna</w:t>
      </w:r>
      <w:proofErr w:type="spellEnd"/>
      <w:r w:rsidRPr="006B2C84">
        <w:rPr>
          <w:rFonts w:ascii="Tahoma" w:eastAsia="Times New Roman" w:hAnsi="Tahoma" w:cs="Tahoma"/>
          <w:sz w:val="18"/>
          <w:szCs w:val="18"/>
          <w:lang w:bidi="th-TH"/>
        </w:rPr>
        <w:t xml:space="preserve"> Dubai LLC, Lordly Co Ltd and Just Meat Co Ltd. The latter two are listed on the Hong Kong Stock Exchange. The combined acquisition costs of the four companies is S$118 million (3 billion baht). The source of funds will come from the company's cash flow and bank loans. </w:t>
      </w:r>
      <w:proofErr w:type="spellStart"/>
      <w:r w:rsidRPr="006B2C84">
        <w:rPr>
          <w:rFonts w:ascii="Tahoma" w:eastAsia="Times New Roman" w:hAnsi="Tahoma" w:cs="Tahoma"/>
          <w:sz w:val="18"/>
          <w:szCs w:val="18"/>
          <w:lang w:bidi="th-TH"/>
        </w:rPr>
        <w:t>Suchada</w:t>
      </w:r>
      <w:proofErr w:type="spellEnd"/>
      <w:r w:rsidRPr="006B2C84">
        <w:rPr>
          <w:rFonts w:ascii="Tahoma" w:eastAsia="Times New Roman" w:hAnsi="Tahoma" w:cs="Tahoma"/>
          <w:sz w:val="18"/>
          <w:szCs w:val="18"/>
          <w:lang w:bidi="th-TH"/>
        </w:rPr>
        <w:t xml:space="preserve"> </w:t>
      </w:r>
      <w:proofErr w:type="spellStart"/>
      <w:r w:rsidRPr="006B2C84">
        <w:rPr>
          <w:rFonts w:ascii="Tahoma" w:eastAsia="Times New Roman" w:hAnsi="Tahoma" w:cs="Tahoma"/>
          <w:sz w:val="18"/>
          <w:szCs w:val="18"/>
          <w:lang w:bidi="th-TH"/>
        </w:rPr>
        <w:t>Ithijarukul</w:t>
      </w:r>
      <w:proofErr w:type="spellEnd"/>
      <w:r w:rsidRPr="006B2C84">
        <w:rPr>
          <w:rFonts w:ascii="Tahoma" w:eastAsia="Times New Roman" w:hAnsi="Tahoma" w:cs="Tahoma"/>
          <w:sz w:val="18"/>
          <w:szCs w:val="18"/>
          <w:lang w:bidi="th-TH"/>
        </w:rPr>
        <w:t xml:space="preserve">, chief executive of Siam </w:t>
      </w:r>
      <w:proofErr w:type="spellStart"/>
      <w:r w:rsidRPr="006B2C84">
        <w:rPr>
          <w:rFonts w:ascii="Tahoma" w:eastAsia="Times New Roman" w:hAnsi="Tahoma" w:cs="Tahoma"/>
          <w:sz w:val="18"/>
          <w:szCs w:val="18"/>
          <w:lang w:bidi="th-TH"/>
        </w:rPr>
        <w:t>Makro</w:t>
      </w:r>
      <w:proofErr w:type="spellEnd"/>
      <w:r w:rsidRPr="006B2C84">
        <w:rPr>
          <w:rFonts w:ascii="Tahoma" w:eastAsia="Times New Roman" w:hAnsi="Tahoma" w:cs="Tahoma"/>
          <w:sz w:val="18"/>
          <w:szCs w:val="18"/>
          <w:lang w:bidi="th-TH"/>
        </w:rPr>
        <w:t xml:space="preserve">, was not available for comment on the acquisition. A research note from Capital Nomura Securities said investing in the four food companies would be a shortcut for </w:t>
      </w:r>
      <w:proofErr w:type="spellStart"/>
      <w:r w:rsidRPr="006B2C84">
        <w:rPr>
          <w:rFonts w:ascii="Tahoma" w:eastAsia="Times New Roman" w:hAnsi="Tahoma" w:cs="Tahoma"/>
          <w:sz w:val="18"/>
          <w:szCs w:val="18"/>
          <w:lang w:bidi="th-TH"/>
        </w:rPr>
        <w:t>Makro</w:t>
      </w:r>
      <w:proofErr w:type="spellEnd"/>
      <w:r w:rsidRPr="006B2C84">
        <w:rPr>
          <w:rFonts w:ascii="Tahoma" w:eastAsia="Times New Roman" w:hAnsi="Tahoma" w:cs="Tahoma"/>
          <w:sz w:val="18"/>
          <w:szCs w:val="18"/>
          <w:lang w:bidi="th-TH"/>
        </w:rPr>
        <w:t xml:space="preserve"> to expand its retail business abroad, especially in Cambodia. "The food business acquisition will not affect </w:t>
      </w:r>
      <w:proofErr w:type="spellStart"/>
      <w:r w:rsidRPr="006B2C84">
        <w:rPr>
          <w:rFonts w:ascii="Tahoma" w:eastAsia="Times New Roman" w:hAnsi="Tahoma" w:cs="Tahoma"/>
          <w:sz w:val="18"/>
          <w:szCs w:val="18"/>
          <w:lang w:bidi="th-TH"/>
        </w:rPr>
        <w:t>Makro's</w:t>
      </w:r>
      <w:proofErr w:type="spellEnd"/>
      <w:r w:rsidRPr="006B2C84">
        <w:rPr>
          <w:rFonts w:ascii="Tahoma" w:eastAsia="Times New Roman" w:hAnsi="Tahoma" w:cs="Tahoma"/>
          <w:sz w:val="18"/>
          <w:szCs w:val="18"/>
          <w:lang w:bidi="th-TH"/>
        </w:rPr>
        <w:t xml:space="preserve"> financial status. Its debt-to-equity ratio is very low at 0.6 times and will rise to 0.8 times after the investment," the note said. Capital Nomura Securities forecast that </w:t>
      </w:r>
      <w:proofErr w:type="spellStart"/>
      <w:r w:rsidRPr="006B2C84">
        <w:rPr>
          <w:rFonts w:ascii="Tahoma" w:eastAsia="Times New Roman" w:hAnsi="Tahoma" w:cs="Tahoma"/>
          <w:sz w:val="18"/>
          <w:szCs w:val="18"/>
          <w:lang w:bidi="th-TH"/>
        </w:rPr>
        <w:t>Makro's</w:t>
      </w:r>
      <w:proofErr w:type="spellEnd"/>
      <w:r w:rsidRPr="006B2C84">
        <w:rPr>
          <w:rFonts w:ascii="Tahoma" w:eastAsia="Times New Roman" w:hAnsi="Tahoma" w:cs="Tahoma"/>
          <w:sz w:val="18"/>
          <w:szCs w:val="18"/>
          <w:lang w:bidi="th-TH"/>
        </w:rPr>
        <w:t xml:space="preserve"> profitability would improve in the second half of this year as pricing competition from its rivals would be reduced. Its full-year net profit, however, is expected to fall by 6% from 5.37 billion baht last year. But 2016 revenue will rise to 167 billion baht from 153 billion last year.</w:t>
      </w:r>
    </w:p>
    <w:p w:rsidR="00DE0AEF" w:rsidRDefault="00D44D5F" w:rsidP="00BE092C">
      <w:pPr>
        <w:shd w:val="clear" w:color="auto" w:fill="FFFFFF"/>
        <w:spacing w:after="0" w:line="360" w:lineRule="auto"/>
        <w:jc w:val="both"/>
        <w:textAlignment w:val="baseline"/>
        <w:rPr>
          <w:rFonts w:ascii="Tahoma" w:hAnsi="Tahoma" w:cs="Tahoma"/>
          <w:b/>
          <w:bCs/>
          <w:sz w:val="18"/>
          <w:szCs w:val="18"/>
          <w:u w:val="single"/>
          <w:shd w:val="clear" w:color="auto" w:fill="FFFFFF"/>
        </w:rPr>
      </w:pPr>
      <w:r w:rsidRPr="008516AB">
        <w:rPr>
          <w:rFonts w:ascii="Tahoma" w:hAnsi="Tahoma" w:cs="Tahoma"/>
          <w:b/>
          <w:bCs/>
          <w:sz w:val="18"/>
          <w:szCs w:val="18"/>
          <w:u w:val="single"/>
          <w:shd w:val="clear" w:color="auto" w:fill="FFFFFF"/>
        </w:rPr>
        <w:t>External</w:t>
      </w:r>
    </w:p>
    <w:p w:rsidR="00FF68F2" w:rsidRDefault="00FF68F2" w:rsidP="00BE092C">
      <w:pPr>
        <w:shd w:val="clear" w:color="auto" w:fill="FFFFFF"/>
        <w:spacing w:after="0" w:line="360" w:lineRule="auto"/>
        <w:jc w:val="both"/>
        <w:textAlignment w:val="baseline"/>
        <w:rPr>
          <w:rFonts w:ascii="Tahoma" w:hAnsi="Tahoma" w:cs="Tahoma"/>
          <w:b/>
          <w:bCs/>
          <w:sz w:val="18"/>
          <w:szCs w:val="18"/>
          <w:u w:val="single"/>
          <w:shd w:val="clear" w:color="auto" w:fill="FFFFFF"/>
        </w:rPr>
      </w:pPr>
    </w:p>
    <w:p w:rsidR="00FF68F2" w:rsidRPr="00FF68F2" w:rsidRDefault="00FF68F2" w:rsidP="00FF68F2">
      <w:pPr>
        <w:shd w:val="clear" w:color="auto" w:fill="FFFFFF"/>
        <w:spacing w:after="0" w:line="240" w:lineRule="auto"/>
        <w:jc w:val="both"/>
        <w:textAlignment w:val="baseline"/>
        <w:outlineLvl w:val="1"/>
        <w:rPr>
          <w:rFonts w:ascii="Tahoma" w:eastAsia="Times New Roman" w:hAnsi="Tahoma" w:cs="Tahoma"/>
          <w:sz w:val="18"/>
          <w:szCs w:val="18"/>
          <w:u w:val="single"/>
          <w:lang w:bidi="th-TH"/>
        </w:rPr>
      </w:pPr>
      <w:r w:rsidRPr="00FF68F2">
        <w:rPr>
          <w:rFonts w:ascii="Tahoma" w:eastAsia="Times New Roman" w:hAnsi="Tahoma" w:cs="Tahoma"/>
          <w:sz w:val="18"/>
          <w:szCs w:val="18"/>
          <w:u w:val="single"/>
          <w:lang w:bidi="th-TH"/>
        </w:rPr>
        <w:t>Fast track to India</w:t>
      </w:r>
    </w:p>
    <w:p w:rsidR="00FF68F2" w:rsidRPr="00FF68F2" w:rsidRDefault="00FF68F2" w:rsidP="00FF68F2">
      <w:pPr>
        <w:shd w:val="clear" w:color="auto" w:fill="FFFFFF"/>
        <w:spacing w:after="0" w:line="240" w:lineRule="auto"/>
        <w:jc w:val="both"/>
        <w:textAlignment w:val="baseline"/>
        <w:rPr>
          <w:rFonts w:ascii="Tahoma" w:eastAsia="Times New Roman" w:hAnsi="Tahoma" w:cs="Tahoma"/>
          <w:sz w:val="18"/>
          <w:szCs w:val="18"/>
          <w:lang w:bidi="th-TH"/>
        </w:rPr>
      </w:pPr>
      <w:r w:rsidRPr="00FF68F2">
        <w:rPr>
          <w:rFonts w:ascii="Tahoma" w:eastAsia="Times New Roman" w:hAnsi="Tahoma" w:cs="Tahoma"/>
          <w:sz w:val="18"/>
          <w:szCs w:val="18"/>
          <w:lang w:bidi="th-TH"/>
        </w:rPr>
        <w:t>Bangkok Post: October 31, 2016</w:t>
      </w:r>
    </w:p>
    <w:p w:rsidR="00FF68F2" w:rsidRDefault="00FF68F2" w:rsidP="00FF68F2">
      <w:pPr>
        <w:shd w:val="clear" w:color="auto" w:fill="FFFFFF"/>
        <w:spacing w:before="100" w:beforeAutospacing="1" w:after="100" w:afterAutospacing="1" w:line="360" w:lineRule="auto"/>
        <w:jc w:val="both"/>
        <w:textAlignment w:val="baseline"/>
        <w:rPr>
          <w:rFonts w:ascii="Tahoma" w:eastAsia="Times New Roman" w:hAnsi="Tahoma" w:cs="Tahoma"/>
          <w:color w:val="363636"/>
          <w:sz w:val="18"/>
          <w:szCs w:val="18"/>
          <w:lang w:bidi="th-TH"/>
        </w:rPr>
      </w:pPr>
      <w:r w:rsidRPr="00FF68F2">
        <w:rPr>
          <w:rFonts w:ascii="Tahoma" w:eastAsia="Times New Roman" w:hAnsi="Tahoma" w:cs="Tahoma"/>
          <w:color w:val="363636"/>
          <w:sz w:val="18"/>
          <w:szCs w:val="18"/>
          <w:lang w:bidi="th-TH"/>
        </w:rPr>
        <w:t xml:space="preserve">India has made significant strides under Prime Minister </w:t>
      </w:r>
      <w:proofErr w:type="spellStart"/>
      <w:r w:rsidRPr="00FF68F2">
        <w:rPr>
          <w:rFonts w:ascii="Tahoma" w:eastAsia="Times New Roman" w:hAnsi="Tahoma" w:cs="Tahoma"/>
          <w:color w:val="363636"/>
          <w:sz w:val="18"/>
          <w:szCs w:val="18"/>
          <w:lang w:bidi="th-TH"/>
        </w:rPr>
        <w:t>Narendra</w:t>
      </w:r>
      <w:proofErr w:type="spellEnd"/>
      <w:r w:rsidRPr="00FF68F2">
        <w:rPr>
          <w:rFonts w:ascii="Tahoma" w:eastAsia="Times New Roman" w:hAnsi="Tahoma" w:cs="Tahoma"/>
          <w:color w:val="363636"/>
          <w:sz w:val="18"/>
          <w:szCs w:val="18"/>
          <w:lang w:bidi="th-TH"/>
        </w:rPr>
        <w:t xml:space="preserve"> </w:t>
      </w:r>
      <w:proofErr w:type="spellStart"/>
      <w:r w:rsidRPr="00FF68F2">
        <w:rPr>
          <w:rFonts w:ascii="Tahoma" w:eastAsia="Times New Roman" w:hAnsi="Tahoma" w:cs="Tahoma"/>
          <w:color w:val="363636"/>
          <w:sz w:val="18"/>
          <w:szCs w:val="18"/>
          <w:lang w:bidi="th-TH"/>
        </w:rPr>
        <w:t>Modi</w:t>
      </w:r>
      <w:proofErr w:type="spellEnd"/>
      <w:r w:rsidRPr="00FF68F2">
        <w:rPr>
          <w:rFonts w:ascii="Tahoma" w:eastAsia="Times New Roman" w:hAnsi="Tahoma" w:cs="Tahoma"/>
          <w:color w:val="363636"/>
          <w:sz w:val="18"/>
          <w:szCs w:val="18"/>
          <w:lang w:bidi="th-TH"/>
        </w:rPr>
        <w:t xml:space="preserve"> to position itself as more friendly to foreign investment, but the actual process of getting a new business off the ground is still not as smooth as investors or authorities want it to be. Thai Union </w:t>
      </w:r>
      <w:proofErr w:type="spellStart"/>
      <w:r w:rsidRPr="00FF68F2">
        <w:rPr>
          <w:rFonts w:ascii="Tahoma" w:eastAsia="Times New Roman" w:hAnsi="Tahoma" w:cs="Tahoma"/>
          <w:color w:val="363636"/>
          <w:sz w:val="18"/>
          <w:szCs w:val="18"/>
          <w:lang w:bidi="th-TH"/>
        </w:rPr>
        <w:t>Plc</w:t>
      </w:r>
      <w:proofErr w:type="spellEnd"/>
      <w:r w:rsidRPr="00FF68F2">
        <w:rPr>
          <w:rFonts w:ascii="Tahoma" w:eastAsia="Times New Roman" w:hAnsi="Tahoma" w:cs="Tahoma"/>
          <w:color w:val="363636"/>
          <w:sz w:val="18"/>
          <w:szCs w:val="18"/>
          <w:lang w:bidi="th-TH"/>
        </w:rPr>
        <w:t xml:space="preserve"> (TU), the world's largest seafood processor, is a case in point. The company has invested close to one billion baht in the local food processors Avanti Feeds and Avanti Frozen Foods. The latter is building a new plant to expand shrimp production capacity by as much as 33%. If all goes according to schedule, TU expects to generate US$100 million from the joint venture in 2017, from an estimated $60-70 million this year. "According to our partner, there are local regulatory issues from time to time, mostly related to slow government approvals and the complicated and time-consuming process of land acquisition for new plants," </w:t>
      </w:r>
      <w:proofErr w:type="spellStart"/>
      <w:r w:rsidRPr="00FF68F2">
        <w:rPr>
          <w:rFonts w:ascii="Tahoma" w:eastAsia="Times New Roman" w:hAnsi="Tahoma" w:cs="Tahoma"/>
          <w:color w:val="363636"/>
          <w:sz w:val="18"/>
          <w:szCs w:val="18"/>
          <w:lang w:bidi="th-TH"/>
        </w:rPr>
        <w:t>Pantamas</w:t>
      </w:r>
      <w:proofErr w:type="spellEnd"/>
      <w:r w:rsidRPr="00FF68F2">
        <w:rPr>
          <w:rFonts w:ascii="Tahoma" w:eastAsia="Times New Roman" w:hAnsi="Tahoma" w:cs="Tahoma"/>
          <w:color w:val="363636"/>
          <w:sz w:val="18"/>
          <w:szCs w:val="18"/>
          <w:lang w:bidi="th-TH"/>
        </w:rPr>
        <w:t xml:space="preserve"> </w:t>
      </w:r>
      <w:proofErr w:type="spellStart"/>
      <w:r w:rsidRPr="00FF68F2">
        <w:rPr>
          <w:rFonts w:ascii="Tahoma" w:eastAsia="Times New Roman" w:hAnsi="Tahoma" w:cs="Tahoma"/>
          <w:color w:val="363636"/>
          <w:sz w:val="18"/>
          <w:szCs w:val="18"/>
          <w:lang w:bidi="th-TH"/>
        </w:rPr>
        <w:t>Krikul</w:t>
      </w:r>
      <w:proofErr w:type="spellEnd"/>
      <w:r w:rsidRPr="00FF68F2">
        <w:rPr>
          <w:rFonts w:ascii="Tahoma" w:eastAsia="Times New Roman" w:hAnsi="Tahoma" w:cs="Tahoma"/>
          <w:color w:val="363636"/>
          <w:sz w:val="18"/>
          <w:szCs w:val="18"/>
          <w:lang w:bidi="th-TH"/>
        </w:rPr>
        <w:t>, head of the external communications with Thai Union, said in an email interview with </w:t>
      </w:r>
      <w:r w:rsidRPr="00FF68F2">
        <w:rPr>
          <w:rFonts w:ascii="Tahoma" w:eastAsia="Times New Roman" w:hAnsi="Tahoma" w:cs="Tahoma"/>
          <w:color w:val="363636"/>
          <w:sz w:val="18"/>
          <w:szCs w:val="18"/>
          <w:bdr w:val="none" w:sz="0" w:space="0" w:color="auto" w:frame="1"/>
          <w:lang w:bidi="th-TH"/>
        </w:rPr>
        <w:t>Asia Focus</w:t>
      </w:r>
      <w:r w:rsidRPr="00FF68F2">
        <w:rPr>
          <w:rFonts w:ascii="Tahoma" w:eastAsia="Times New Roman" w:hAnsi="Tahoma" w:cs="Tahoma"/>
          <w:color w:val="363636"/>
          <w:sz w:val="18"/>
          <w:szCs w:val="18"/>
          <w:lang w:bidi="th-TH"/>
        </w:rPr>
        <w:t xml:space="preserve">. But such concerns may become less prevalent in the coming months as the Indian government is taking a more proactive approach. It is contacting around 200 potential foreign investors from around the world and has pledged to ensure that they obtain faster clearances from state governments and central and state regulatory bodies. Invest India, a non-profit FDI (foreign direct investment) facilitation body and one of its parent bodies, the Department of Industrial Policy &amp; Promotion (DIPP), recently launched the contact exercise. It has already contacted Fiat Chrysler, the seventh largest automaker in the world, and Ferrero Spa, the world's third biggest chocolate producer, as part of the exercise in the past month. Chrysler chief operating officer Alfredo </w:t>
      </w:r>
      <w:proofErr w:type="spellStart"/>
      <w:r w:rsidRPr="00FF68F2">
        <w:rPr>
          <w:rFonts w:ascii="Tahoma" w:eastAsia="Times New Roman" w:hAnsi="Tahoma" w:cs="Tahoma"/>
          <w:color w:val="363636"/>
          <w:sz w:val="18"/>
          <w:szCs w:val="18"/>
          <w:lang w:bidi="th-TH"/>
        </w:rPr>
        <w:t>Altavilla</w:t>
      </w:r>
      <w:proofErr w:type="spellEnd"/>
      <w:r w:rsidRPr="00FF68F2">
        <w:rPr>
          <w:rFonts w:ascii="Tahoma" w:eastAsia="Times New Roman" w:hAnsi="Tahoma" w:cs="Tahoma"/>
          <w:color w:val="363636"/>
          <w:sz w:val="18"/>
          <w:szCs w:val="18"/>
          <w:lang w:bidi="th-TH"/>
        </w:rPr>
        <w:t xml:space="preserve"> met recently with a DIPP team led by Secretary Ramesh </w:t>
      </w:r>
      <w:proofErr w:type="spellStart"/>
      <w:r w:rsidRPr="00FF68F2">
        <w:rPr>
          <w:rFonts w:ascii="Tahoma" w:eastAsia="Times New Roman" w:hAnsi="Tahoma" w:cs="Tahoma"/>
          <w:color w:val="363636"/>
          <w:sz w:val="18"/>
          <w:szCs w:val="18"/>
          <w:lang w:bidi="th-TH"/>
        </w:rPr>
        <w:t>Abhishek</w:t>
      </w:r>
      <w:proofErr w:type="spellEnd"/>
      <w:r w:rsidRPr="00FF68F2">
        <w:rPr>
          <w:rFonts w:ascii="Tahoma" w:eastAsia="Times New Roman" w:hAnsi="Tahoma" w:cs="Tahoma"/>
          <w:color w:val="363636"/>
          <w:sz w:val="18"/>
          <w:szCs w:val="18"/>
          <w:lang w:bidi="th-TH"/>
        </w:rPr>
        <w:t xml:space="preserve"> in Italy. Invest India has already attracted commitments worth $40 billion from foreign companies including Dalian Wanda Group, China's largest property group and operator of the AMC and Hoyts cinema chains, and </w:t>
      </w:r>
      <w:proofErr w:type="spellStart"/>
      <w:r w:rsidRPr="00FF68F2">
        <w:rPr>
          <w:rFonts w:ascii="Tahoma" w:eastAsia="Times New Roman" w:hAnsi="Tahoma" w:cs="Tahoma"/>
          <w:color w:val="363636"/>
          <w:sz w:val="18"/>
          <w:szCs w:val="18"/>
          <w:lang w:bidi="th-TH"/>
        </w:rPr>
        <w:t>Lotte</w:t>
      </w:r>
      <w:proofErr w:type="spellEnd"/>
      <w:r w:rsidRPr="00FF68F2">
        <w:rPr>
          <w:rFonts w:ascii="Tahoma" w:eastAsia="Times New Roman" w:hAnsi="Tahoma" w:cs="Tahoma"/>
          <w:color w:val="363636"/>
          <w:sz w:val="18"/>
          <w:szCs w:val="18"/>
          <w:lang w:bidi="th-TH"/>
        </w:rPr>
        <w:t xml:space="preserve">, the South Korean multinational. Wanda is expected to develop a large mixed-use (industrial and residential) township in Haryana state, while </w:t>
      </w:r>
      <w:proofErr w:type="spellStart"/>
      <w:r w:rsidRPr="00FF68F2">
        <w:rPr>
          <w:rFonts w:ascii="Tahoma" w:eastAsia="Times New Roman" w:hAnsi="Tahoma" w:cs="Tahoma"/>
          <w:color w:val="363636"/>
          <w:sz w:val="18"/>
          <w:szCs w:val="18"/>
          <w:lang w:bidi="th-TH"/>
        </w:rPr>
        <w:t>Lotte</w:t>
      </w:r>
      <w:proofErr w:type="spellEnd"/>
      <w:r w:rsidRPr="00FF68F2">
        <w:rPr>
          <w:rFonts w:ascii="Tahoma" w:eastAsia="Times New Roman" w:hAnsi="Tahoma" w:cs="Tahoma"/>
          <w:color w:val="363636"/>
          <w:sz w:val="18"/>
          <w:szCs w:val="18"/>
          <w:lang w:bidi="th-TH"/>
        </w:rPr>
        <w:t xml:space="preserve"> has expressed interest in developing railway stations and tourism in India.</w:t>
      </w:r>
    </w:p>
    <w:p w:rsidR="00FF68F2" w:rsidRDefault="00FF68F2" w:rsidP="00FF68F2">
      <w:pPr>
        <w:shd w:val="clear" w:color="auto" w:fill="FFFFFF"/>
        <w:spacing w:before="100" w:beforeAutospacing="1" w:after="100" w:afterAutospacing="1" w:line="360" w:lineRule="auto"/>
        <w:jc w:val="both"/>
        <w:textAlignment w:val="baseline"/>
        <w:rPr>
          <w:rFonts w:ascii="Tahoma" w:eastAsia="Times New Roman" w:hAnsi="Tahoma" w:cs="Tahoma"/>
          <w:color w:val="363636"/>
          <w:sz w:val="18"/>
          <w:szCs w:val="18"/>
          <w:lang w:bidi="th-TH"/>
        </w:rPr>
      </w:pPr>
    </w:p>
    <w:p w:rsidR="00FF68F2" w:rsidRPr="00FF68F2" w:rsidRDefault="00FF68F2" w:rsidP="00FF68F2">
      <w:pPr>
        <w:shd w:val="clear" w:color="auto" w:fill="FFFFFF"/>
        <w:spacing w:before="100" w:beforeAutospacing="1" w:after="100" w:afterAutospacing="1" w:line="360" w:lineRule="auto"/>
        <w:jc w:val="both"/>
        <w:textAlignment w:val="baseline"/>
        <w:rPr>
          <w:rFonts w:ascii="Tahoma" w:eastAsia="Times New Roman" w:hAnsi="Tahoma" w:cs="Tahoma"/>
          <w:color w:val="363636"/>
          <w:sz w:val="18"/>
          <w:szCs w:val="18"/>
          <w:lang w:bidi="th-TH"/>
        </w:rPr>
      </w:pPr>
    </w:p>
    <w:p w:rsidR="00FF68F2" w:rsidRPr="00FF68F2" w:rsidRDefault="00FF68F2" w:rsidP="00FF68F2">
      <w:pPr>
        <w:shd w:val="clear" w:color="auto" w:fill="FFFFFF"/>
        <w:spacing w:after="0" w:line="240" w:lineRule="auto"/>
        <w:textAlignment w:val="baseline"/>
        <w:outlineLvl w:val="1"/>
        <w:rPr>
          <w:rFonts w:ascii="Tahoma" w:eastAsia="Times New Roman" w:hAnsi="Tahoma" w:cs="Tahoma"/>
          <w:sz w:val="18"/>
          <w:szCs w:val="18"/>
          <w:u w:val="single"/>
          <w:lang w:bidi="th-TH"/>
        </w:rPr>
      </w:pPr>
      <w:r w:rsidRPr="00FF68F2">
        <w:rPr>
          <w:rFonts w:ascii="Tahoma" w:eastAsia="Times New Roman" w:hAnsi="Tahoma" w:cs="Tahoma"/>
          <w:sz w:val="18"/>
          <w:szCs w:val="18"/>
          <w:u w:val="single"/>
          <w:lang w:bidi="th-TH"/>
        </w:rPr>
        <w:lastRenderedPageBreak/>
        <w:t>India breathes new life into Buddhist circuit</w:t>
      </w:r>
    </w:p>
    <w:p w:rsidR="00FF68F2" w:rsidRPr="00FF68F2" w:rsidRDefault="00FF68F2" w:rsidP="00FF68F2">
      <w:pPr>
        <w:shd w:val="clear" w:color="auto" w:fill="FFFFFF"/>
        <w:spacing w:after="0" w:line="240" w:lineRule="auto"/>
        <w:textAlignment w:val="baseline"/>
        <w:rPr>
          <w:rFonts w:ascii="Tahoma" w:eastAsia="Times New Roman" w:hAnsi="Tahoma" w:cs="Tahoma"/>
          <w:sz w:val="18"/>
          <w:szCs w:val="18"/>
          <w:lang w:bidi="th-TH"/>
        </w:rPr>
      </w:pPr>
      <w:r w:rsidRPr="00FF68F2">
        <w:rPr>
          <w:rFonts w:ascii="Tahoma" w:eastAsia="Times New Roman" w:hAnsi="Tahoma" w:cs="Tahoma"/>
          <w:sz w:val="18"/>
          <w:szCs w:val="18"/>
          <w:lang w:bidi="th-TH"/>
        </w:rPr>
        <w:t>Bangkok Post: October 31, 2016</w:t>
      </w:r>
    </w:p>
    <w:p w:rsidR="00FF68F2" w:rsidRPr="00FF68F2" w:rsidRDefault="00FF68F2" w:rsidP="00FF68F2">
      <w:pPr>
        <w:shd w:val="clear" w:color="auto" w:fill="FFFFFF"/>
        <w:spacing w:after="0" w:line="240" w:lineRule="auto"/>
        <w:textAlignment w:val="baseline"/>
        <w:rPr>
          <w:rFonts w:ascii="Tahoma" w:eastAsia="Times New Roman" w:hAnsi="Tahoma" w:cs="Tahoma"/>
          <w:sz w:val="18"/>
          <w:szCs w:val="18"/>
          <w:lang w:bidi="th-TH"/>
        </w:rPr>
      </w:pPr>
      <w:r w:rsidRPr="00FF68F2">
        <w:rPr>
          <w:rFonts w:ascii="Tahoma" w:eastAsia="Times New Roman" w:hAnsi="Tahoma" w:cs="Tahoma"/>
          <w:sz w:val="18"/>
          <w:szCs w:val="18"/>
          <w:lang w:bidi="th-TH"/>
        </w:rPr>
        <w:t xml:space="preserve"> </w:t>
      </w:r>
    </w:p>
    <w:p w:rsidR="00FF68F2" w:rsidRPr="00FF68F2" w:rsidRDefault="00FF68F2" w:rsidP="00FF68F2">
      <w:pPr>
        <w:shd w:val="clear" w:color="auto" w:fill="FFFFFF"/>
        <w:spacing w:after="0" w:line="360" w:lineRule="auto"/>
        <w:jc w:val="both"/>
        <w:textAlignment w:val="baseline"/>
        <w:rPr>
          <w:rFonts w:ascii="Tahoma" w:eastAsia="Times New Roman" w:hAnsi="Tahoma" w:cs="Tahoma"/>
          <w:sz w:val="18"/>
          <w:szCs w:val="18"/>
          <w:lang w:bidi="th-TH"/>
        </w:rPr>
      </w:pPr>
      <w:r w:rsidRPr="00FF68F2">
        <w:rPr>
          <w:rFonts w:ascii="Tahoma" w:eastAsia="Times New Roman" w:hAnsi="Tahoma" w:cs="Tahoma"/>
          <w:sz w:val="18"/>
          <w:szCs w:val="18"/>
          <w:lang w:bidi="th-TH"/>
        </w:rPr>
        <w:t xml:space="preserve">India is scaling up its efforts through heavy investments in connectivity to attract Buddhist pilgrims from across South and Southeast Asia, according to Union Tourism Secretary </w:t>
      </w:r>
      <w:proofErr w:type="spellStart"/>
      <w:r w:rsidRPr="00FF68F2">
        <w:rPr>
          <w:rFonts w:ascii="Tahoma" w:eastAsia="Times New Roman" w:hAnsi="Tahoma" w:cs="Tahoma"/>
          <w:sz w:val="18"/>
          <w:szCs w:val="18"/>
          <w:lang w:bidi="th-TH"/>
        </w:rPr>
        <w:t>Vinod</w:t>
      </w:r>
      <w:proofErr w:type="spellEnd"/>
      <w:r w:rsidRPr="00FF68F2">
        <w:rPr>
          <w:rFonts w:ascii="Tahoma" w:eastAsia="Times New Roman" w:hAnsi="Tahoma" w:cs="Tahoma"/>
          <w:sz w:val="18"/>
          <w:szCs w:val="18"/>
          <w:lang w:bidi="th-TH"/>
        </w:rPr>
        <w:t xml:space="preserve"> </w:t>
      </w:r>
      <w:proofErr w:type="spellStart"/>
      <w:r w:rsidRPr="00FF68F2">
        <w:rPr>
          <w:rFonts w:ascii="Tahoma" w:eastAsia="Times New Roman" w:hAnsi="Tahoma" w:cs="Tahoma"/>
          <w:sz w:val="18"/>
          <w:szCs w:val="18"/>
          <w:lang w:bidi="th-TH"/>
        </w:rPr>
        <w:t>Zutshi</w:t>
      </w:r>
      <w:proofErr w:type="spellEnd"/>
      <w:r w:rsidRPr="00FF68F2">
        <w:rPr>
          <w:rFonts w:ascii="Tahoma" w:eastAsia="Times New Roman" w:hAnsi="Tahoma" w:cs="Tahoma"/>
          <w:sz w:val="18"/>
          <w:szCs w:val="18"/>
          <w:lang w:bidi="th-TH"/>
        </w:rPr>
        <w:t xml:space="preserve">. In line with the government's </w:t>
      </w:r>
      <w:proofErr w:type="spellStart"/>
      <w:r w:rsidRPr="00FF68F2">
        <w:rPr>
          <w:rFonts w:ascii="Tahoma" w:eastAsia="Times New Roman" w:hAnsi="Tahoma" w:cs="Tahoma"/>
          <w:sz w:val="18"/>
          <w:szCs w:val="18"/>
          <w:lang w:bidi="th-TH"/>
        </w:rPr>
        <w:t>Swadesh</w:t>
      </w:r>
      <w:proofErr w:type="spellEnd"/>
      <w:r w:rsidRPr="00FF68F2">
        <w:rPr>
          <w:rFonts w:ascii="Tahoma" w:eastAsia="Times New Roman" w:hAnsi="Tahoma" w:cs="Tahoma"/>
          <w:sz w:val="18"/>
          <w:szCs w:val="18"/>
          <w:lang w:bidi="th-TH"/>
        </w:rPr>
        <w:t xml:space="preserve"> </w:t>
      </w:r>
      <w:proofErr w:type="spellStart"/>
      <w:r w:rsidRPr="00FF68F2">
        <w:rPr>
          <w:rFonts w:ascii="Tahoma" w:eastAsia="Times New Roman" w:hAnsi="Tahoma" w:cs="Tahoma"/>
          <w:sz w:val="18"/>
          <w:szCs w:val="18"/>
          <w:lang w:bidi="th-TH"/>
        </w:rPr>
        <w:t>Darshan</w:t>
      </w:r>
      <w:proofErr w:type="spellEnd"/>
      <w:r w:rsidRPr="00FF68F2">
        <w:rPr>
          <w:rFonts w:ascii="Tahoma" w:eastAsia="Times New Roman" w:hAnsi="Tahoma" w:cs="Tahoma"/>
          <w:sz w:val="18"/>
          <w:szCs w:val="18"/>
          <w:lang w:bidi="th-TH"/>
        </w:rPr>
        <w:t xml:space="preserve"> (auspicious sights of the homeland) </w:t>
      </w:r>
      <w:proofErr w:type="spellStart"/>
      <w:r w:rsidRPr="00FF68F2">
        <w:rPr>
          <w:rFonts w:ascii="Tahoma" w:eastAsia="Times New Roman" w:hAnsi="Tahoma" w:cs="Tahoma"/>
          <w:sz w:val="18"/>
          <w:szCs w:val="18"/>
          <w:lang w:bidi="th-TH"/>
        </w:rPr>
        <w:t>programme</w:t>
      </w:r>
      <w:proofErr w:type="spellEnd"/>
      <w:r w:rsidRPr="00FF68F2">
        <w:rPr>
          <w:rFonts w:ascii="Tahoma" w:eastAsia="Times New Roman" w:hAnsi="Tahoma" w:cs="Tahoma"/>
          <w:sz w:val="18"/>
          <w:szCs w:val="18"/>
          <w:lang w:bidi="th-TH"/>
        </w:rPr>
        <w:t xml:space="preserve">, the country is preparing to develop a trans-border Buddhist circuit across South and Southeast Asia for people who want to trace Lord Buddha's life at various sacred sites in India. "India would like to see more people from </w:t>
      </w:r>
      <w:proofErr w:type="spellStart"/>
      <w:r w:rsidRPr="00FF68F2">
        <w:rPr>
          <w:rFonts w:ascii="Tahoma" w:eastAsia="Times New Roman" w:hAnsi="Tahoma" w:cs="Tahoma"/>
          <w:sz w:val="18"/>
          <w:szCs w:val="18"/>
          <w:lang w:bidi="th-TH"/>
        </w:rPr>
        <w:t>Asean</w:t>
      </w:r>
      <w:proofErr w:type="spellEnd"/>
      <w:r w:rsidRPr="00FF68F2">
        <w:rPr>
          <w:rFonts w:ascii="Tahoma" w:eastAsia="Times New Roman" w:hAnsi="Tahoma" w:cs="Tahoma"/>
          <w:sz w:val="18"/>
          <w:szCs w:val="18"/>
          <w:lang w:bidi="th-TH"/>
        </w:rPr>
        <w:t xml:space="preserve"> and SAARC (South Asian Association for Regional Cooperation) member countries visit India's Buddhist heritage sites," Mr. </w:t>
      </w:r>
      <w:proofErr w:type="spellStart"/>
      <w:r w:rsidRPr="00FF68F2">
        <w:rPr>
          <w:rFonts w:ascii="Tahoma" w:eastAsia="Times New Roman" w:hAnsi="Tahoma" w:cs="Tahoma"/>
          <w:sz w:val="18"/>
          <w:szCs w:val="18"/>
          <w:lang w:bidi="th-TH"/>
        </w:rPr>
        <w:t>Zutshi</w:t>
      </w:r>
      <w:proofErr w:type="spellEnd"/>
      <w:r w:rsidRPr="00FF68F2">
        <w:rPr>
          <w:rFonts w:ascii="Tahoma" w:eastAsia="Times New Roman" w:hAnsi="Tahoma" w:cs="Tahoma"/>
          <w:sz w:val="18"/>
          <w:szCs w:val="18"/>
          <w:lang w:bidi="th-TH"/>
        </w:rPr>
        <w:t xml:space="preserve"> told </w:t>
      </w:r>
      <w:r w:rsidRPr="00FF68F2">
        <w:rPr>
          <w:rFonts w:ascii="Tahoma" w:eastAsia="Times New Roman" w:hAnsi="Tahoma" w:cs="Tahoma"/>
          <w:sz w:val="18"/>
          <w:szCs w:val="18"/>
          <w:bdr w:val="none" w:sz="0" w:space="0" w:color="auto" w:frame="1"/>
          <w:lang w:bidi="th-TH"/>
        </w:rPr>
        <w:t>Asia Focus</w:t>
      </w:r>
      <w:r w:rsidRPr="00FF68F2">
        <w:rPr>
          <w:rFonts w:ascii="Tahoma" w:eastAsia="Times New Roman" w:hAnsi="Tahoma" w:cs="Tahoma"/>
          <w:sz w:val="18"/>
          <w:szCs w:val="18"/>
          <w:lang w:bidi="th-TH"/>
        </w:rPr>
        <w:t> during the International Buddhist Conclave 2016. At the same time, India is seeking closer cooperation with Thailand, where Buddhists make up 95% of the population. "Buddhism in Thailand is much stronger (than in India). Together, we can promote Buddhist tourism in Asia, especially in terms of connectivity and people-to-people connections," he said.</w:t>
      </w:r>
    </w:p>
    <w:p w:rsidR="00D07F56" w:rsidRDefault="00FF68F2" w:rsidP="00D07F56">
      <w:pPr>
        <w:shd w:val="clear" w:color="auto" w:fill="FFFFFF"/>
        <w:spacing w:after="0" w:line="360" w:lineRule="auto"/>
        <w:jc w:val="both"/>
        <w:textAlignment w:val="baseline"/>
        <w:rPr>
          <w:rFonts w:ascii="Tahoma" w:eastAsia="Times New Roman" w:hAnsi="Tahoma" w:cs="Tahoma"/>
          <w:sz w:val="18"/>
          <w:szCs w:val="18"/>
          <w:lang w:bidi="th-TH"/>
        </w:rPr>
      </w:pPr>
      <w:proofErr w:type="spellStart"/>
      <w:r w:rsidRPr="00FF68F2">
        <w:rPr>
          <w:rFonts w:ascii="Tahoma" w:eastAsia="Times New Roman" w:hAnsi="Tahoma" w:cs="Tahoma"/>
          <w:sz w:val="18"/>
          <w:szCs w:val="18"/>
          <w:lang w:bidi="th-TH"/>
        </w:rPr>
        <w:t>Mr</w:t>
      </w:r>
      <w:proofErr w:type="spellEnd"/>
      <w:r w:rsidRPr="00FF68F2">
        <w:rPr>
          <w:rFonts w:ascii="Tahoma" w:eastAsia="Times New Roman" w:hAnsi="Tahoma" w:cs="Tahoma"/>
          <w:sz w:val="18"/>
          <w:szCs w:val="18"/>
          <w:lang w:bidi="th-TH"/>
        </w:rPr>
        <w:t xml:space="preserve"> </w:t>
      </w:r>
      <w:proofErr w:type="spellStart"/>
      <w:r w:rsidRPr="00FF68F2">
        <w:rPr>
          <w:rFonts w:ascii="Tahoma" w:eastAsia="Times New Roman" w:hAnsi="Tahoma" w:cs="Tahoma"/>
          <w:sz w:val="18"/>
          <w:szCs w:val="18"/>
          <w:lang w:bidi="th-TH"/>
        </w:rPr>
        <w:t>Zutshi</w:t>
      </w:r>
      <w:proofErr w:type="spellEnd"/>
      <w:r w:rsidRPr="00FF68F2">
        <w:rPr>
          <w:rFonts w:ascii="Tahoma" w:eastAsia="Times New Roman" w:hAnsi="Tahoma" w:cs="Tahoma"/>
          <w:sz w:val="18"/>
          <w:szCs w:val="18"/>
          <w:lang w:bidi="th-TH"/>
        </w:rPr>
        <w:t xml:space="preserve"> made the comments at the conclave in </w:t>
      </w:r>
      <w:proofErr w:type="spellStart"/>
      <w:r w:rsidRPr="00FF68F2">
        <w:rPr>
          <w:rFonts w:ascii="Tahoma" w:eastAsia="Times New Roman" w:hAnsi="Tahoma" w:cs="Tahoma"/>
          <w:sz w:val="18"/>
          <w:szCs w:val="18"/>
          <w:lang w:bidi="th-TH"/>
        </w:rPr>
        <w:t>Sarnath</w:t>
      </w:r>
      <w:proofErr w:type="spellEnd"/>
      <w:r w:rsidRPr="00FF68F2">
        <w:rPr>
          <w:rFonts w:ascii="Tahoma" w:eastAsia="Times New Roman" w:hAnsi="Tahoma" w:cs="Tahoma"/>
          <w:sz w:val="18"/>
          <w:szCs w:val="18"/>
          <w:lang w:bidi="th-TH"/>
        </w:rPr>
        <w:t xml:space="preserve"> attended by 290 participants including Buddhist monks and nuns from different schools. Mahesh Sharma, Union Minister for Tourism, declared at the event that </w:t>
      </w:r>
      <w:proofErr w:type="spellStart"/>
      <w:r w:rsidRPr="00FF68F2">
        <w:rPr>
          <w:rFonts w:ascii="Tahoma" w:eastAsia="Times New Roman" w:hAnsi="Tahoma" w:cs="Tahoma"/>
          <w:sz w:val="18"/>
          <w:szCs w:val="18"/>
          <w:lang w:bidi="th-TH"/>
        </w:rPr>
        <w:t>Sarnath</w:t>
      </w:r>
      <w:proofErr w:type="spellEnd"/>
      <w:r w:rsidRPr="00FF68F2">
        <w:rPr>
          <w:rFonts w:ascii="Tahoma" w:eastAsia="Times New Roman" w:hAnsi="Tahoma" w:cs="Tahoma"/>
          <w:sz w:val="18"/>
          <w:szCs w:val="18"/>
          <w:lang w:bidi="th-TH"/>
        </w:rPr>
        <w:t xml:space="preserve"> in Uttar Pradesh state would be made the hub of Buddhist tourism in the country. </w:t>
      </w:r>
      <w:proofErr w:type="spellStart"/>
      <w:r w:rsidRPr="00FF68F2">
        <w:rPr>
          <w:rFonts w:ascii="Tahoma" w:eastAsia="Times New Roman" w:hAnsi="Tahoma" w:cs="Tahoma"/>
          <w:sz w:val="18"/>
          <w:szCs w:val="18"/>
          <w:lang w:bidi="th-TH"/>
        </w:rPr>
        <w:t>Sarnath</w:t>
      </w:r>
      <w:proofErr w:type="spellEnd"/>
      <w:r w:rsidRPr="00FF68F2">
        <w:rPr>
          <w:rFonts w:ascii="Tahoma" w:eastAsia="Times New Roman" w:hAnsi="Tahoma" w:cs="Tahoma"/>
          <w:sz w:val="18"/>
          <w:szCs w:val="18"/>
          <w:lang w:bidi="th-TH"/>
        </w:rPr>
        <w:t xml:space="preserve">, where Buddha gave his first sermon to five ascetics, is about 10 </w:t>
      </w:r>
      <w:proofErr w:type="spellStart"/>
      <w:r w:rsidRPr="00FF68F2">
        <w:rPr>
          <w:rFonts w:ascii="Tahoma" w:eastAsia="Times New Roman" w:hAnsi="Tahoma" w:cs="Tahoma"/>
          <w:sz w:val="18"/>
          <w:szCs w:val="18"/>
          <w:lang w:bidi="th-TH"/>
        </w:rPr>
        <w:t>kilometres</w:t>
      </w:r>
      <w:proofErr w:type="spellEnd"/>
      <w:r w:rsidRPr="00FF68F2">
        <w:rPr>
          <w:rFonts w:ascii="Tahoma" w:eastAsia="Times New Roman" w:hAnsi="Tahoma" w:cs="Tahoma"/>
          <w:sz w:val="18"/>
          <w:szCs w:val="18"/>
          <w:lang w:bidi="th-TH"/>
        </w:rPr>
        <w:t xml:space="preserve"> away from one of the world's oldest cities, Varanasi. The two sacred sites are well connected by roads.</w:t>
      </w:r>
    </w:p>
    <w:p w:rsidR="00D07F56" w:rsidRDefault="00D07F56" w:rsidP="00D07F56">
      <w:pPr>
        <w:shd w:val="clear" w:color="auto" w:fill="FFFFFF"/>
        <w:spacing w:after="0" w:line="360" w:lineRule="auto"/>
        <w:jc w:val="both"/>
        <w:textAlignment w:val="baseline"/>
        <w:rPr>
          <w:rFonts w:ascii="Tahoma" w:eastAsia="Times New Roman" w:hAnsi="Tahoma" w:cs="Tahoma"/>
          <w:sz w:val="18"/>
          <w:szCs w:val="18"/>
          <w:lang w:bidi="th-TH"/>
        </w:rPr>
      </w:pPr>
    </w:p>
    <w:p w:rsidR="00D07F56" w:rsidRPr="00D07F56" w:rsidRDefault="00D07F56" w:rsidP="00D07F56">
      <w:pPr>
        <w:shd w:val="clear" w:color="auto" w:fill="FFFFFF"/>
        <w:spacing w:after="0" w:line="240" w:lineRule="auto"/>
        <w:textAlignment w:val="baseline"/>
        <w:outlineLvl w:val="1"/>
        <w:rPr>
          <w:rFonts w:ascii="Tahoma" w:eastAsia="Times New Roman" w:hAnsi="Tahoma" w:cs="Tahoma"/>
          <w:sz w:val="18"/>
          <w:szCs w:val="18"/>
          <w:u w:val="single"/>
          <w:lang w:bidi="th-TH"/>
        </w:rPr>
      </w:pPr>
      <w:r w:rsidRPr="00D07F56">
        <w:rPr>
          <w:rFonts w:ascii="Tahoma" w:eastAsia="Times New Roman" w:hAnsi="Tahoma" w:cs="Tahoma"/>
          <w:sz w:val="18"/>
          <w:szCs w:val="18"/>
          <w:u w:val="single"/>
          <w:lang w:bidi="th-TH"/>
        </w:rPr>
        <w:t>Haier eyeing Thailand as regional hub</w:t>
      </w:r>
    </w:p>
    <w:p w:rsidR="00D07F56" w:rsidRDefault="00D07F56" w:rsidP="00D07F56">
      <w:pPr>
        <w:shd w:val="clear" w:color="auto" w:fill="FFFFFF"/>
        <w:spacing w:after="0" w:line="240" w:lineRule="auto"/>
        <w:textAlignment w:val="baseline"/>
        <w:rPr>
          <w:rFonts w:ascii="Tahoma" w:eastAsia="Times New Roman" w:hAnsi="Tahoma" w:cs="Tahoma"/>
          <w:sz w:val="18"/>
          <w:szCs w:val="18"/>
          <w:lang w:bidi="th-TH"/>
        </w:rPr>
      </w:pPr>
      <w:r>
        <w:rPr>
          <w:rFonts w:ascii="Tahoma" w:eastAsia="Times New Roman" w:hAnsi="Tahoma" w:cs="Tahoma"/>
          <w:sz w:val="18"/>
          <w:szCs w:val="18"/>
          <w:lang w:bidi="th-TH"/>
        </w:rPr>
        <w:t xml:space="preserve">Bangkok </w:t>
      </w:r>
      <w:proofErr w:type="gramStart"/>
      <w:r>
        <w:rPr>
          <w:rFonts w:ascii="Tahoma" w:eastAsia="Times New Roman" w:hAnsi="Tahoma" w:cs="Tahoma"/>
          <w:sz w:val="18"/>
          <w:szCs w:val="18"/>
          <w:lang w:bidi="th-TH"/>
        </w:rPr>
        <w:t>Post :</w:t>
      </w:r>
      <w:proofErr w:type="gramEnd"/>
      <w:r>
        <w:rPr>
          <w:rFonts w:ascii="Tahoma" w:eastAsia="Times New Roman" w:hAnsi="Tahoma" w:cs="Tahoma"/>
          <w:sz w:val="18"/>
          <w:szCs w:val="18"/>
          <w:lang w:bidi="th-TH"/>
        </w:rPr>
        <w:t xml:space="preserve"> November </w:t>
      </w:r>
      <w:hyperlink r:id="rId10" w:history="1">
        <w:r w:rsidRPr="00D07F56">
          <w:rPr>
            <w:rFonts w:ascii="Tahoma" w:eastAsia="Times New Roman" w:hAnsi="Tahoma" w:cs="Tahoma"/>
            <w:sz w:val="18"/>
            <w:szCs w:val="18"/>
            <w:bdr w:val="none" w:sz="0" w:space="0" w:color="auto" w:frame="1"/>
            <w:lang w:bidi="th-TH"/>
          </w:rPr>
          <w:t>4</w:t>
        </w:r>
        <w:r>
          <w:rPr>
            <w:rFonts w:ascii="Tahoma" w:eastAsia="Times New Roman" w:hAnsi="Tahoma" w:cs="Tahoma"/>
            <w:sz w:val="18"/>
            <w:szCs w:val="18"/>
            <w:bdr w:val="none" w:sz="0" w:space="0" w:color="auto" w:frame="1"/>
            <w:lang w:bidi="th-TH"/>
          </w:rPr>
          <w:t xml:space="preserve">, </w:t>
        </w:r>
        <w:r w:rsidRPr="00D07F56">
          <w:rPr>
            <w:rFonts w:ascii="Tahoma" w:eastAsia="Times New Roman" w:hAnsi="Tahoma" w:cs="Tahoma"/>
            <w:sz w:val="18"/>
            <w:szCs w:val="18"/>
            <w:bdr w:val="none" w:sz="0" w:space="0" w:color="auto" w:frame="1"/>
            <w:lang w:bidi="th-TH"/>
          </w:rPr>
          <w:t>2016</w:t>
        </w:r>
      </w:hyperlink>
      <w:r w:rsidRPr="00D07F56">
        <w:rPr>
          <w:rFonts w:ascii="Tahoma" w:eastAsia="Times New Roman" w:hAnsi="Tahoma" w:cs="Tahoma"/>
          <w:sz w:val="18"/>
          <w:szCs w:val="18"/>
          <w:lang w:bidi="th-TH"/>
        </w:rPr>
        <w:t> </w:t>
      </w:r>
    </w:p>
    <w:p w:rsidR="00D07F56" w:rsidRPr="00D07F56" w:rsidRDefault="00D07F56" w:rsidP="00D07F56">
      <w:pPr>
        <w:shd w:val="clear" w:color="auto" w:fill="FFFFFF"/>
        <w:spacing w:before="100" w:beforeAutospacing="1" w:after="100" w:afterAutospacing="1" w:line="360" w:lineRule="auto"/>
        <w:jc w:val="both"/>
        <w:textAlignment w:val="baseline"/>
        <w:rPr>
          <w:rFonts w:ascii="Tahoma" w:eastAsia="Times New Roman" w:hAnsi="Tahoma" w:cs="Tahoma"/>
          <w:sz w:val="18"/>
          <w:szCs w:val="18"/>
          <w:lang w:bidi="th-TH"/>
        </w:rPr>
      </w:pPr>
      <w:r w:rsidRPr="00D07F56">
        <w:rPr>
          <w:rFonts w:ascii="Tahoma" w:eastAsia="Times New Roman" w:hAnsi="Tahoma" w:cs="Tahoma"/>
          <w:sz w:val="18"/>
          <w:szCs w:val="18"/>
          <w:lang w:bidi="th-TH"/>
        </w:rPr>
        <w:t>Haier Group, the Chinese home appliance giant, is considering using Thailand as its manufacturing and export hub for Asia-Pacific, attracted by the country's logistics and production capability.</w:t>
      </w:r>
      <w:r>
        <w:rPr>
          <w:rFonts w:ascii="Tahoma" w:eastAsia="Times New Roman" w:hAnsi="Tahoma" w:cs="Tahoma"/>
          <w:sz w:val="18"/>
          <w:szCs w:val="18"/>
          <w:lang w:bidi="th-TH"/>
        </w:rPr>
        <w:t xml:space="preserve"> </w:t>
      </w:r>
      <w:r w:rsidRPr="00D07F56">
        <w:rPr>
          <w:rFonts w:ascii="Tahoma" w:eastAsia="Times New Roman" w:hAnsi="Tahoma" w:cs="Tahoma"/>
          <w:sz w:val="18"/>
          <w:szCs w:val="18"/>
          <w:lang w:bidi="th-TH"/>
        </w:rPr>
        <w:t xml:space="preserve">"Thailand is one of the world's strongest production bases for Haier as it has supporting units such as research and development (R&amp;D) </w:t>
      </w:r>
      <w:proofErr w:type="spellStart"/>
      <w:r w:rsidRPr="00D07F56">
        <w:rPr>
          <w:rFonts w:ascii="Tahoma" w:eastAsia="Times New Roman" w:hAnsi="Tahoma" w:cs="Tahoma"/>
          <w:sz w:val="18"/>
          <w:szCs w:val="18"/>
          <w:lang w:bidi="th-TH"/>
        </w:rPr>
        <w:t>centres</w:t>
      </w:r>
      <w:proofErr w:type="spellEnd"/>
      <w:r w:rsidRPr="00D07F56">
        <w:rPr>
          <w:rFonts w:ascii="Tahoma" w:eastAsia="Times New Roman" w:hAnsi="Tahoma" w:cs="Tahoma"/>
          <w:sz w:val="18"/>
          <w:szCs w:val="18"/>
          <w:lang w:bidi="th-TH"/>
        </w:rPr>
        <w:t xml:space="preserve">, trading companies and industrial estates. I think Thailand will become our hub for Asia-Pacific very soon," said Du </w:t>
      </w:r>
      <w:proofErr w:type="spellStart"/>
      <w:r w:rsidRPr="00D07F56">
        <w:rPr>
          <w:rFonts w:ascii="Tahoma" w:eastAsia="Times New Roman" w:hAnsi="Tahoma" w:cs="Tahoma"/>
          <w:sz w:val="18"/>
          <w:szCs w:val="18"/>
          <w:lang w:bidi="th-TH"/>
        </w:rPr>
        <w:t>Jingguo</w:t>
      </w:r>
      <w:proofErr w:type="spellEnd"/>
      <w:r w:rsidRPr="00D07F56">
        <w:rPr>
          <w:rFonts w:ascii="Tahoma" w:eastAsia="Times New Roman" w:hAnsi="Tahoma" w:cs="Tahoma"/>
          <w:sz w:val="18"/>
          <w:szCs w:val="18"/>
          <w:lang w:bidi="th-TH"/>
        </w:rPr>
        <w:t>, chief executive of Haier Asia.</w:t>
      </w:r>
      <w:r>
        <w:rPr>
          <w:rFonts w:ascii="Tahoma" w:eastAsia="Times New Roman" w:hAnsi="Tahoma" w:cs="Tahoma"/>
          <w:sz w:val="18"/>
          <w:szCs w:val="18"/>
          <w:lang w:bidi="th-TH"/>
        </w:rPr>
        <w:t xml:space="preserve"> </w:t>
      </w:r>
      <w:r w:rsidRPr="00D07F56">
        <w:rPr>
          <w:rFonts w:ascii="Tahoma" w:eastAsia="Times New Roman" w:hAnsi="Tahoma" w:cs="Tahoma"/>
          <w:sz w:val="18"/>
          <w:szCs w:val="18"/>
          <w:lang w:bidi="th-TH"/>
        </w:rPr>
        <w:t>Thailand's importance in the Asia-Pacific region will increase in the future.</w:t>
      </w:r>
      <w:r>
        <w:rPr>
          <w:rFonts w:ascii="Tahoma" w:eastAsia="Times New Roman" w:hAnsi="Tahoma" w:cs="Tahoma"/>
          <w:sz w:val="18"/>
          <w:szCs w:val="18"/>
          <w:lang w:bidi="th-TH"/>
        </w:rPr>
        <w:t xml:space="preserve"> </w:t>
      </w:r>
      <w:proofErr w:type="spellStart"/>
      <w:r w:rsidRPr="00D07F56">
        <w:rPr>
          <w:rFonts w:ascii="Tahoma" w:eastAsia="Times New Roman" w:hAnsi="Tahoma" w:cs="Tahoma"/>
          <w:sz w:val="18"/>
          <w:szCs w:val="18"/>
          <w:lang w:bidi="th-TH"/>
        </w:rPr>
        <w:t>Mr</w:t>
      </w:r>
      <w:proofErr w:type="spellEnd"/>
      <w:r w:rsidRPr="00D07F56">
        <w:rPr>
          <w:rFonts w:ascii="Tahoma" w:eastAsia="Times New Roman" w:hAnsi="Tahoma" w:cs="Tahoma"/>
          <w:sz w:val="18"/>
          <w:szCs w:val="18"/>
          <w:lang w:bidi="th-TH"/>
        </w:rPr>
        <w:t xml:space="preserve"> Du set two conditions to make Thailand the regional hub.</w:t>
      </w:r>
      <w:r>
        <w:rPr>
          <w:rFonts w:ascii="Tahoma" w:eastAsia="Times New Roman" w:hAnsi="Tahoma" w:cs="Tahoma"/>
          <w:sz w:val="18"/>
          <w:szCs w:val="18"/>
          <w:lang w:bidi="th-TH"/>
        </w:rPr>
        <w:t xml:space="preserve"> </w:t>
      </w:r>
      <w:r w:rsidRPr="00D07F56">
        <w:rPr>
          <w:rFonts w:ascii="Tahoma" w:eastAsia="Times New Roman" w:hAnsi="Tahoma" w:cs="Tahoma"/>
          <w:sz w:val="18"/>
          <w:szCs w:val="18"/>
          <w:lang w:bidi="th-TH"/>
        </w:rPr>
        <w:t>First, Haier has to rank among the top-three home appliance brands in the country.</w:t>
      </w:r>
      <w:r>
        <w:rPr>
          <w:rFonts w:ascii="Tahoma" w:eastAsia="Times New Roman" w:hAnsi="Tahoma" w:cs="Tahoma"/>
          <w:sz w:val="18"/>
          <w:szCs w:val="18"/>
          <w:lang w:bidi="th-TH"/>
        </w:rPr>
        <w:t xml:space="preserve"> </w:t>
      </w:r>
      <w:r w:rsidRPr="00D07F56">
        <w:rPr>
          <w:rFonts w:ascii="Tahoma" w:eastAsia="Times New Roman" w:hAnsi="Tahoma" w:cs="Tahoma"/>
          <w:sz w:val="18"/>
          <w:szCs w:val="18"/>
          <w:lang w:bidi="th-TH"/>
        </w:rPr>
        <w:t>Second, Thailand has to have an intelligent plant like the central air conditioning and interconnected plant in Qingdao, China.</w:t>
      </w:r>
      <w:r>
        <w:rPr>
          <w:rFonts w:ascii="Tahoma" w:eastAsia="Times New Roman" w:hAnsi="Tahoma" w:cs="Tahoma"/>
          <w:sz w:val="18"/>
          <w:szCs w:val="18"/>
          <w:lang w:bidi="th-TH"/>
        </w:rPr>
        <w:t xml:space="preserve"> </w:t>
      </w:r>
      <w:r w:rsidRPr="00D07F56">
        <w:rPr>
          <w:rFonts w:ascii="Tahoma" w:eastAsia="Times New Roman" w:hAnsi="Tahoma" w:cs="Tahoma"/>
          <w:sz w:val="18"/>
          <w:szCs w:val="18"/>
          <w:lang w:bidi="th-TH"/>
        </w:rPr>
        <w:t>Haier now ranks between 6th and 8th places for different product categories in Thailand.</w:t>
      </w:r>
      <w:r>
        <w:rPr>
          <w:rFonts w:ascii="Tahoma" w:eastAsia="Times New Roman" w:hAnsi="Tahoma" w:cs="Tahoma"/>
          <w:sz w:val="18"/>
          <w:szCs w:val="18"/>
          <w:lang w:bidi="th-TH"/>
        </w:rPr>
        <w:t xml:space="preserve"> </w:t>
      </w:r>
      <w:proofErr w:type="spellStart"/>
      <w:r w:rsidRPr="00D07F56">
        <w:rPr>
          <w:rFonts w:ascii="Tahoma" w:eastAsia="Times New Roman" w:hAnsi="Tahoma" w:cs="Tahoma"/>
          <w:sz w:val="18"/>
          <w:szCs w:val="18"/>
          <w:lang w:bidi="th-TH"/>
        </w:rPr>
        <w:t>Mr</w:t>
      </w:r>
      <w:proofErr w:type="spellEnd"/>
      <w:r w:rsidRPr="00D07F56">
        <w:rPr>
          <w:rFonts w:ascii="Tahoma" w:eastAsia="Times New Roman" w:hAnsi="Tahoma" w:cs="Tahoma"/>
          <w:sz w:val="18"/>
          <w:szCs w:val="18"/>
          <w:lang w:bidi="th-TH"/>
        </w:rPr>
        <w:t xml:space="preserve"> Du is confident that Haier will become a top-three home appliance player in Thailand in the coming years.</w:t>
      </w:r>
    </w:p>
    <w:p w:rsidR="006B2C84" w:rsidRDefault="006B2C84" w:rsidP="00095B4E">
      <w:pPr>
        <w:shd w:val="clear" w:color="auto" w:fill="FFFFFF"/>
        <w:spacing w:before="100" w:beforeAutospacing="1" w:after="100" w:afterAutospacing="1" w:line="240" w:lineRule="auto"/>
        <w:jc w:val="center"/>
        <w:textAlignment w:val="baseline"/>
        <w:rPr>
          <w:rFonts w:ascii="Tahoma" w:eastAsia="Times New Roman" w:hAnsi="Tahoma" w:cs="Tahoma"/>
          <w:sz w:val="18"/>
          <w:szCs w:val="18"/>
          <w:u w:val="single"/>
          <w:lang w:bidi="th-TH"/>
        </w:rPr>
      </w:pPr>
    </w:p>
    <w:p w:rsidR="006B2C84" w:rsidRDefault="006B2C84" w:rsidP="00095B4E">
      <w:pPr>
        <w:shd w:val="clear" w:color="auto" w:fill="FFFFFF"/>
        <w:spacing w:before="100" w:beforeAutospacing="1" w:after="100" w:afterAutospacing="1" w:line="240" w:lineRule="auto"/>
        <w:jc w:val="center"/>
        <w:textAlignment w:val="baseline"/>
        <w:rPr>
          <w:rFonts w:ascii="Tahoma" w:eastAsia="Times New Roman" w:hAnsi="Tahoma" w:cs="Tahoma"/>
          <w:sz w:val="18"/>
          <w:szCs w:val="18"/>
          <w:u w:val="single"/>
          <w:lang w:bidi="th-TH"/>
        </w:rPr>
      </w:pPr>
    </w:p>
    <w:p w:rsidR="00264018" w:rsidRPr="008516AB" w:rsidRDefault="00F96C9B" w:rsidP="00095B4E">
      <w:pPr>
        <w:shd w:val="clear" w:color="auto" w:fill="FFFFFF"/>
        <w:spacing w:before="100" w:beforeAutospacing="1" w:after="100" w:afterAutospacing="1" w:line="240" w:lineRule="auto"/>
        <w:jc w:val="center"/>
        <w:textAlignment w:val="baseline"/>
        <w:rPr>
          <w:rFonts w:ascii="Tahoma" w:eastAsia="Calibri" w:hAnsi="Tahoma" w:cs="Tahoma"/>
          <w:bCs/>
          <w:sz w:val="20"/>
          <w:szCs w:val="20"/>
        </w:rPr>
      </w:pPr>
      <w:r w:rsidRPr="008516AB">
        <w:rPr>
          <w:rFonts w:ascii="Tahoma" w:eastAsia="Calibri" w:hAnsi="Tahoma" w:cs="Tahoma"/>
          <w:bCs/>
          <w:sz w:val="20"/>
          <w:szCs w:val="20"/>
        </w:rPr>
        <w:t>*   *   *</w:t>
      </w:r>
    </w:p>
    <w:p w:rsidR="00264018" w:rsidRPr="008516AB" w:rsidRDefault="00091DE5" w:rsidP="000A6183">
      <w:pPr>
        <w:spacing w:after="0" w:line="240" w:lineRule="auto"/>
        <w:jc w:val="both"/>
        <w:rPr>
          <w:rFonts w:ascii="Tahoma" w:hAnsi="Tahoma" w:cs="Tahoma"/>
          <w:sz w:val="18"/>
          <w:szCs w:val="18"/>
        </w:rPr>
      </w:pPr>
      <w:r w:rsidRPr="008516AB">
        <w:rPr>
          <w:rFonts w:ascii="Tahoma" w:hAnsi="Tahoma" w:cs="Tahoma"/>
          <w:i/>
          <w:sz w:val="18"/>
          <w:szCs w:val="18"/>
        </w:rPr>
        <w:t>[Inputs for this Report have been garnered from various media reports, press releases and communications issued by various government and private agencies]</w:t>
      </w:r>
    </w:p>
    <w:sectPr w:rsidR="00264018" w:rsidRPr="008516AB" w:rsidSect="00390E04">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5BA8"/>
    <w:multiLevelType w:val="hybridMultilevel"/>
    <w:tmpl w:val="D8DAB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5F36"/>
    <w:multiLevelType w:val="multilevel"/>
    <w:tmpl w:val="DC8E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BF275A"/>
    <w:multiLevelType w:val="multilevel"/>
    <w:tmpl w:val="CC58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D08E7"/>
    <w:multiLevelType w:val="multilevel"/>
    <w:tmpl w:val="6800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295FBD"/>
    <w:multiLevelType w:val="multilevel"/>
    <w:tmpl w:val="422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50F3E"/>
    <w:multiLevelType w:val="multilevel"/>
    <w:tmpl w:val="CDE07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CD8146C"/>
    <w:multiLevelType w:val="multilevel"/>
    <w:tmpl w:val="30CEC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C7E6D29"/>
    <w:multiLevelType w:val="multilevel"/>
    <w:tmpl w:val="32C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46DD9"/>
    <w:multiLevelType w:val="multilevel"/>
    <w:tmpl w:val="E6F8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44814"/>
    <w:multiLevelType w:val="multilevel"/>
    <w:tmpl w:val="C47A0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591F6A"/>
    <w:multiLevelType w:val="multilevel"/>
    <w:tmpl w:val="D33A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10"/>
  </w:num>
  <w:num w:numId="5">
    <w:abstractNumId w:val="3"/>
  </w:num>
  <w:num w:numId="6">
    <w:abstractNumId w:val="1"/>
  </w:num>
  <w:num w:numId="7">
    <w:abstractNumId w:val="0"/>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98"/>
    <w:rsid w:val="00012A16"/>
    <w:rsid w:val="00013835"/>
    <w:rsid w:val="00024391"/>
    <w:rsid w:val="000246A2"/>
    <w:rsid w:val="00026047"/>
    <w:rsid w:val="00035E6E"/>
    <w:rsid w:val="0007213D"/>
    <w:rsid w:val="00091DE5"/>
    <w:rsid w:val="00095B4E"/>
    <w:rsid w:val="00097718"/>
    <w:rsid w:val="000A6183"/>
    <w:rsid w:val="000D0CC9"/>
    <w:rsid w:val="000D4A20"/>
    <w:rsid w:val="000D5A6D"/>
    <w:rsid w:val="000E6B16"/>
    <w:rsid w:val="001003C2"/>
    <w:rsid w:val="00110E9F"/>
    <w:rsid w:val="00113A13"/>
    <w:rsid w:val="00140071"/>
    <w:rsid w:val="001577D6"/>
    <w:rsid w:val="00166F0A"/>
    <w:rsid w:val="001772E2"/>
    <w:rsid w:val="001F4E33"/>
    <w:rsid w:val="00202C89"/>
    <w:rsid w:val="00230F4C"/>
    <w:rsid w:val="0023559B"/>
    <w:rsid w:val="00264018"/>
    <w:rsid w:val="00267BB5"/>
    <w:rsid w:val="00267EA9"/>
    <w:rsid w:val="00281886"/>
    <w:rsid w:val="00293F83"/>
    <w:rsid w:val="00296FC9"/>
    <w:rsid w:val="002A23BF"/>
    <w:rsid w:val="002A4CE2"/>
    <w:rsid w:val="002A7FE2"/>
    <w:rsid w:val="002C67BD"/>
    <w:rsid w:val="002D4001"/>
    <w:rsid w:val="002E51DE"/>
    <w:rsid w:val="002E6F4D"/>
    <w:rsid w:val="002F50B6"/>
    <w:rsid w:val="00306D94"/>
    <w:rsid w:val="0035781C"/>
    <w:rsid w:val="00390E04"/>
    <w:rsid w:val="003B08E7"/>
    <w:rsid w:val="003B0A24"/>
    <w:rsid w:val="003C4F98"/>
    <w:rsid w:val="003D22D7"/>
    <w:rsid w:val="003F15D2"/>
    <w:rsid w:val="003F55A9"/>
    <w:rsid w:val="00417D9D"/>
    <w:rsid w:val="00427CC7"/>
    <w:rsid w:val="00436A62"/>
    <w:rsid w:val="0044051A"/>
    <w:rsid w:val="00441447"/>
    <w:rsid w:val="0047129B"/>
    <w:rsid w:val="00480DD7"/>
    <w:rsid w:val="004B1D29"/>
    <w:rsid w:val="004D0404"/>
    <w:rsid w:val="004D5687"/>
    <w:rsid w:val="004F30E6"/>
    <w:rsid w:val="004F5963"/>
    <w:rsid w:val="004F7931"/>
    <w:rsid w:val="005222A0"/>
    <w:rsid w:val="00527E49"/>
    <w:rsid w:val="00536C03"/>
    <w:rsid w:val="00544BF6"/>
    <w:rsid w:val="00563714"/>
    <w:rsid w:val="0057059C"/>
    <w:rsid w:val="005724D8"/>
    <w:rsid w:val="00572BF0"/>
    <w:rsid w:val="00582AC4"/>
    <w:rsid w:val="00592C01"/>
    <w:rsid w:val="00595EF1"/>
    <w:rsid w:val="005A48F8"/>
    <w:rsid w:val="005E0260"/>
    <w:rsid w:val="005E2D19"/>
    <w:rsid w:val="00616007"/>
    <w:rsid w:val="00637B2D"/>
    <w:rsid w:val="006448D6"/>
    <w:rsid w:val="00650598"/>
    <w:rsid w:val="006A3589"/>
    <w:rsid w:val="006A70CC"/>
    <w:rsid w:val="006B2C84"/>
    <w:rsid w:val="006B2D4C"/>
    <w:rsid w:val="006B3EA7"/>
    <w:rsid w:val="006B5538"/>
    <w:rsid w:val="006B77BA"/>
    <w:rsid w:val="006D3D70"/>
    <w:rsid w:val="006D6A2C"/>
    <w:rsid w:val="006F1115"/>
    <w:rsid w:val="006F4606"/>
    <w:rsid w:val="006F47B2"/>
    <w:rsid w:val="006F4F4A"/>
    <w:rsid w:val="00722DF7"/>
    <w:rsid w:val="007257A9"/>
    <w:rsid w:val="00730780"/>
    <w:rsid w:val="00731EDE"/>
    <w:rsid w:val="007426A0"/>
    <w:rsid w:val="00773510"/>
    <w:rsid w:val="00794B76"/>
    <w:rsid w:val="00795073"/>
    <w:rsid w:val="0079561E"/>
    <w:rsid w:val="007D22DF"/>
    <w:rsid w:val="007E53C3"/>
    <w:rsid w:val="0080057A"/>
    <w:rsid w:val="00802C77"/>
    <w:rsid w:val="00831325"/>
    <w:rsid w:val="008474B7"/>
    <w:rsid w:val="008516AB"/>
    <w:rsid w:val="008612E0"/>
    <w:rsid w:val="008723DD"/>
    <w:rsid w:val="00872799"/>
    <w:rsid w:val="008A0382"/>
    <w:rsid w:val="008C1EBF"/>
    <w:rsid w:val="008C26DD"/>
    <w:rsid w:val="008D5B43"/>
    <w:rsid w:val="008D5FD5"/>
    <w:rsid w:val="008D650F"/>
    <w:rsid w:val="008F34EE"/>
    <w:rsid w:val="00903769"/>
    <w:rsid w:val="00914E0D"/>
    <w:rsid w:val="009175E6"/>
    <w:rsid w:val="00926F28"/>
    <w:rsid w:val="00941112"/>
    <w:rsid w:val="00951129"/>
    <w:rsid w:val="00964E39"/>
    <w:rsid w:val="009672B1"/>
    <w:rsid w:val="009A0158"/>
    <w:rsid w:val="009A6210"/>
    <w:rsid w:val="009B145D"/>
    <w:rsid w:val="009E107D"/>
    <w:rsid w:val="00A257FD"/>
    <w:rsid w:val="00A62829"/>
    <w:rsid w:val="00A858B9"/>
    <w:rsid w:val="00A905EF"/>
    <w:rsid w:val="00A9490D"/>
    <w:rsid w:val="00A94DB5"/>
    <w:rsid w:val="00AA3473"/>
    <w:rsid w:val="00AA6C00"/>
    <w:rsid w:val="00AB5751"/>
    <w:rsid w:val="00B230A7"/>
    <w:rsid w:val="00B24AF6"/>
    <w:rsid w:val="00B27DAD"/>
    <w:rsid w:val="00B4567D"/>
    <w:rsid w:val="00BA3D98"/>
    <w:rsid w:val="00BA4C9E"/>
    <w:rsid w:val="00BC0E90"/>
    <w:rsid w:val="00BC105F"/>
    <w:rsid w:val="00BC1900"/>
    <w:rsid w:val="00BD5427"/>
    <w:rsid w:val="00BE092C"/>
    <w:rsid w:val="00C11506"/>
    <w:rsid w:val="00C1208A"/>
    <w:rsid w:val="00C133C8"/>
    <w:rsid w:val="00C24577"/>
    <w:rsid w:val="00C424BD"/>
    <w:rsid w:val="00C50DBC"/>
    <w:rsid w:val="00C61121"/>
    <w:rsid w:val="00C64982"/>
    <w:rsid w:val="00C66C7D"/>
    <w:rsid w:val="00C70700"/>
    <w:rsid w:val="00CA6B00"/>
    <w:rsid w:val="00CB43D8"/>
    <w:rsid w:val="00CD56F1"/>
    <w:rsid w:val="00D07F56"/>
    <w:rsid w:val="00D12FBA"/>
    <w:rsid w:val="00D149C8"/>
    <w:rsid w:val="00D44D5F"/>
    <w:rsid w:val="00D50915"/>
    <w:rsid w:val="00D60E42"/>
    <w:rsid w:val="00D65371"/>
    <w:rsid w:val="00DB5324"/>
    <w:rsid w:val="00DC4D72"/>
    <w:rsid w:val="00DD79EE"/>
    <w:rsid w:val="00DE0AEF"/>
    <w:rsid w:val="00E0174B"/>
    <w:rsid w:val="00E109FA"/>
    <w:rsid w:val="00E24377"/>
    <w:rsid w:val="00E55372"/>
    <w:rsid w:val="00E5616A"/>
    <w:rsid w:val="00E65BF3"/>
    <w:rsid w:val="00E701CC"/>
    <w:rsid w:val="00E73D34"/>
    <w:rsid w:val="00E775BA"/>
    <w:rsid w:val="00E92D0C"/>
    <w:rsid w:val="00E9464F"/>
    <w:rsid w:val="00EA71E6"/>
    <w:rsid w:val="00EB5D5C"/>
    <w:rsid w:val="00EB775A"/>
    <w:rsid w:val="00EC1446"/>
    <w:rsid w:val="00ED1176"/>
    <w:rsid w:val="00ED3AD1"/>
    <w:rsid w:val="00EF5A2F"/>
    <w:rsid w:val="00F01A4A"/>
    <w:rsid w:val="00F40834"/>
    <w:rsid w:val="00F466B8"/>
    <w:rsid w:val="00F644AF"/>
    <w:rsid w:val="00F7418C"/>
    <w:rsid w:val="00F96C9B"/>
    <w:rsid w:val="00FA6786"/>
    <w:rsid w:val="00FB29BC"/>
    <w:rsid w:val="00FE354E"/>
    <w:rsid w:val="00FE666D"/>
    <w:rsid w:val="00FF2EC2"/>
    <w:rsid w:val="00FF68F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14B0F-067E-4902-957A-F4B094FD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E5"/>
    <w:pPr>
      <w:spacing w:after="200" w:line="276" w:lineRule="auto"/>
    </w:pPr>
    <w:rPr>
      <w:szCs w:val="22"/>
      <w:lang w:bidi="ar-SA"/>
    </w:rPr>
  </w:style>
  <w:style w:type="paragraph" w:styleId="Heading1">
    <w:name w:val="heading 1"/>
    <w:basedOn w:val="Normal"/>
    <w:next w:val="Normal"/>
    <w:link w:val="Heading1Char"/>
    <w:uiPriority w:val="9"/>
    <w:qFormat/>
    <w:rsid w:val="00572B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91D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unhideWhenUsed/>
    <w:qFormat/>
    <w:rsid w:val="00091DE5"/>
    <w:pPr>
      <w:spacing w:before="100" w:beforeAutospacing="1" w:after="100" w:afterAutospacing="1" w:line="240" w:lineRule="auto"/>
      <w:outlineLvl w:val="2"/>
    </w:pPr>
    <w:rPr>
      <w:rFonts w:ascii="Times New Roman" w:eastAsia="Times New Roman" w:hAnsi="Times New Roman" w:cs="Times New Roman"/>
      <w:b/>
      <w:bCs/>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DE5"/>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091D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1DE5"/>
    <w:rPr>
      <w:color w:val="0000FF"/>
      <w:u w:val="single"/>
    </w:rPr>
  </w:style>
  <w:style w:type="paragraph" w:styleId="NormalWeb">
    <w:name w:val="Normal (Web)"/>
    <w:basedOn w:val="Normal"/>
    <w:uiPriority w:val="99"/>
    <w:unhideWhenUsed/>
    <w:rsid w:val="00091DE5"/>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name">
    <w:name w:val="name"/>
    <w:basedOn w:val="Normal"/>
    <w:uiPriority w:val="99"/>
    <w:semiHidden/>
    <w:rsid w:val="00091DE5"/>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day-time">
    <w:name w:val="day-time"/>
    <w:basedOn w:val="Normal"/>
    <w:rsid w:val="00091DE5"/>
    <w:pPr>
      <w:spacing w:before="100" w:beforeAutospacing="1" w:after="100" w:afterAutospacing="1" w:line="240" w:lineRule="auto"/>
    </w:pPr>
    <w:rPr>
      <w:rFonts w:ascii="Times New Roman" w:eastAsia="Times New Roman" w:hAnsi="Times New Roman" w:cs="Times New Roman"/>
      <w:sz w:val="24"/>
      <w:szCs w:val="24"/>
      <w:lang w:bidi="th-TH"/>
    </w:rPr>
  </w:style>
  <w:style w:type="character" w:customStyle="1" w:styleId="apple-converted-space">
    <w:name w:val="apple-converted-space"/>
    <w:basedOn w:val="DefaultParagraphFont"/>
    <w:rsid w:val="00091DE5"/>
  </w:style>
  <w:style w:type="paragraph" w:styleId="ListParagraph">
    <w:name w:val="List Paragraph"/>
    <w:basedOn w:val="Normal"/>
    <w:uiPriority w:val="34"/>
    <w:qFormat/>
    <w:rsid w:val="00091DE5"/>
    <w:pPr>
      <w:ind w:left="720"/>
      <w:contextualSpacing/>
    </w:pPr>
  </w:style>
  <w:style w:type="paragraph" w:customStyle="1" w:styleId="preparagraph">
    <w:name w:val="preparagraph"/>
    <w:basedOn w:val="Normal"/>
    <w:rsid w:val="006448D6"/>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Emphasis">
    <w:name w:val="Emphasis"/>
    <w:basedOn w:val="DefaultParagraphFont"/>
    <w:uiPriority w:val="20"/>
    <w:qFormat/>
    <w:rsid w:val="00F01A4A"/>
    <w:rPr>
      <w:i/>
      <w:iCs/>
    </w:rPr>
  </w:style>
  <w:style w:type="character" w:customStyle="1" w:styleId="italic">
    <w:name w:val="italic"/>
    <w:basedOn w:val="DefaultParagraphFont"/>
    <w:rsid w:val="00926F28"/>
  </w:style>
  <w:style w:type="paragraph" w:styleId="BalloonText">
    <w:name w:val="Balloon Text"/>
    <w:basedOn w:val="Normal"/>
    <w:link w:val="BalloonTextChar"/>
    <w:uiPriority w:val="99"/>
    <w:semiHidden/>
    <w:unhideWhenUsed/>
    <w:rsid w:val="00A94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0D"/>
    <w:rPr>
      <w:rFonts w:ascii="Tahoma" w:hAnsi="Tahoma" w:cs="Tahoma"/>
      <w:sz w:val="16"/>
      <w:szCs w:val="16"/>
      <w:lang w:bidi="ar-SA"/>
    </w:rPr>
  </w:style>
  <w:style w:type="character" w:customStyle="1" w:styleId="vocabulary">
    <w:name w:val="vocabulary"/>
    <w:basedOn w:val="DefaultParagraphFont"/>
    <w:rsid w:val="00794B76"/>
  </w:style>
  <w:style w:type="character" w:customStyle="1" w:styleId="Heading1Char">
    <w:name w:val="Heading 1 Char"/>
    <w:basedOn w:val="DefaultParagraphFont"/>
    <w:link w:val="Heading1"/>
    <w:uiPriority w:val="9"/>
    <w:rsid w:val="00572BF0"/>
    <w:rPr>
      <w:rFonts w:asciiTheme="majorHAnsi" w:eastAsiaTheme="majorEastAsia" w:hAnsiTheme="majorHAnsi" w:cstheme="majorBidi"/>
      <w:b/>
      <w:bCs/>
      <w:color w:val="2E74B5" w:themeColor="accent1" w:themeShade="BF"/>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0122">
      <w:bodyDiv w:val="1"/>
      <w:marLeft w:val="0"/>
      <w:marRight w:val="0"/>
      <w:marTop w:val="0"/>
      <w:marBottom w:val="0"/>
      <w:divBdr>
        <w:top w:val="none" w:sz="0" w:space="0" w:color="auto"/>
        <w:left w:val="none" w:sz="0" w:space="0" w:color="auto"/>
        <w:bottom w:val="none" w:sz="0" w:space="0" w:color="auto"/>
        <w:right w:val="none" w:sz="0" w:space="0" w:color="auto"/>
      </w:divBdr>
    </w:div>
    <w:div w:id="201134029">
      <w:bodyDiv w:val="1"/>
      <w:marLeft w:val="0"/>
      <w:marRight w:val="0"/>
      <w:marTop w:val="0"/>
      <w:marBottom w:val="0"/>
      <w:divBdr>
        <w:top w:val="none" w:sz="0" w:space="0" w:color="auto"/>
        <w:left w:val="none" w:sz="0" w:space="0" w:color="auto"/>
        <w:bottom w:val="none" w:sz="0" w:space="0" w:color="auto"/>
        <w:right w:val="none" w:sz="0" w:space="0" w:color="auto"/>
      </w:divBdr>
      <w:divsChild>
        <w:div w:id="831064061">
          <w:marLeft w:val="0"/>
          <w:marRight w:val="0"/>
          <w:marTop w:val="0"/>
          <w:marBottom w:val="0"/>
          <w:divBdr>
            <w:top w:val="none" w:sz="0" w:space="0" w:color="auto"/>
            <w:left w:val="none" w:sz="0" w:space="0" w:color="auto"/>
            <w:bottom w:val="none" w:sz="0" w:space="0" w:color="auto"/>
            <w:right w:val="none" w:sz="0" w:space="0" w:color="auto"/>
          </w:divBdr>
          <w:divsChild>
            <w:div w:id="13667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0998">
      <w:bodyDiv w:val="1"/>
      <w:marLeft w:val="0"/>
      <w:marRight w:val="0"/>
      <w:marTop w:val="0"/>
      <w:marBottom w:val="0"/>
      <w:divBdr>
        <w:top w:val="none" w:sz="0" w:space="0" w:color="auto"/>
        <w:left w:val="none" w:sz="0" w:space="0" w:color="auto"/>
        <w:bottom w:val="none" w:sz="0" w:space="0" w:color="auto"/>
        <w:right w:val="none" w:sz="0" w:space="0" w:color="auto"/>
      </w:divBdr>
      <w:divsChild>
        <w:div w:id="1580629034">
          <w:marLeft w:val="0"/>
          <w:marRight w:val="0"/>
          <w:marTop w:val="0"/>
          <w:marBottom w:val="0"/>
          <w:divBdr>
            <w:top w:val="none" w:sz="0" w:space="0" w:color="auto"/>
            <w:left w:val="none" w:sz="0" w:space="0" w:color="auto"/>
            <w:bottom w:val="none" w:sz="0" w:space="0" w:color="auto"/>
            <w:right w:val="none" w:sz="0" w:space="0" w:color="auto"/>
          </w:divBdr>
          <w:divsChild>
            <w:div w:id="971640635">
              <w:marLeft w:val="0"/>
              <w:marRight w:val="0"/>
              <w:marTop w:val="0"/>
              <w:marBottom w:val="0"/>
              <w:divBdr>
                <w:top w:val="none" w:sz="0" w:space="0" w:color="auto"/>
                <w:left w:val="none" w:sz="0" w:space="0" w:color="auto"/>
                <w:bottom w:val="none" w:sz="0" w:space="0" w:color="auto"/>
                <w:right w:val="none" w:sz="0" w:space="0" w:color="auto"/>
              </w:divBdr>
              <w:divsChild>
                <w:div w:id="1014501408">
                  <w:marLeft w:val="0"/>
                  <w:marRight w:val="0"/>
                  <w:marTop w:val="0"/>
                  <w:marBottom w:val="0"/>
                  <w:divBdr>
                    <w:top w:val="none" w:sz="0" w:space="0" w:color="auto"/>
                    <w:left w:val="none" w:sz="0" w:space="0" w:color="auto"/>
                    <w:bottom w:val="none" w:sz="0" w:space="0" w:color="auto"/>
                    <w:right w:val="none" w:sz="0" w:space="0" w:color="auto"/>
                  </w:divBdr>
                  <w:divsChild>
                    <w:div w:id="4751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18209">
      <w:bodyDiv w:val="1"/>
      <w:marLeft w:val="0"/>
      <w:marRight w:val="0"/>
      <w:marTop w:val="0"/>
      <w:marBottom w:val="0"/>
      <w:divBdr>
        <w:top w:val="none" w:sz="0" w:space="0" w:color="auto"/>
        <w:left w:val="none" w:sz="0" w:space="0" w:color="auto"/>
        <w:bottom w:val="none" w:sz="0" w:space="0" w:color="auto"/>
        <w:right w:val="none" w:sz="0" w:space="0" w:color="auto"/>
      </w:divBdr>
      <w:divsChild>
        <w:div w:id="1394546330">
          <w:marLeft w:val="0"/>
          <w:marRight w:val="0"/>
          <w:marTop w:val="0"/>
          <w:marBottom w:val="0"/>
          <w:divBdr>
            <w:top w:val="none" w:sz="0" w:space="0" w:color="auto"/>
            <w:left w:val="none" w:sz="0" w:space="0" w:color="auto"/>
            <w:bottom w:val="none" w:sz="0" w:space="0" w:color="auto"/>
            <w:right w:val="none" w:sz="0" w:space="0" w:color="auto"/>
          </w:divBdr>
          <w:divsChild>
            <w:div w:id="1696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918">
      <w:bodyDiv w:val="1"/>
      <w:marLeft w:val="0"/>
      <w:marRight w:val="0"/>
      <w:marTop w:val="0"/>
      <w:marBottom w:val="0"/>
      <w:divBdr>
        <w:top w:val="none" w:sz="0" w:space="0" w:color="auto"/>
        <w:left w:val="none" w:sz="0" w:space="0" w:color="auto"/>
        <w:bottom w:val="none" w:sz="0" w:space="0" w:color="auto"/>
        <w:right w:val="none" w:sz="0" w:space="0" w:color="auto"/>
      </w:divBdr>
      <w:divsChild>
        <w:div w:id="1671637098">
          <w:marLeft w:val="0"/>
          <w:marRight w:val="0"/>
          <w:marTop w:val="75"/>
          <w:marBottom w:val="150"/>
          <w:divBdr>
            <w:top w:val="none" w:sz="0" w:space="0" w:color="auto"/>
            <w:left w:val="none" w:sz="0" w:space="0" w:color="auto"/>
            <w:bottom w:val="none" w:sz="0" w:space="0" w:color="auto"/>
            <w:right w:val="none" w:sz="0" w:space="0" w:color="auto"/>
          </w:divBdr>
        </w:div>
        <w:div w:id="1140269869">
          <w:marLeft w:val="0"/>
          <w:marRight w:val="0"/>
          <w:marTop w:val="0"/>
          <w:marBottom w:val="0"/>
          <w:divBdr>
            <w:top w:val="none" w:sz="0" w:space="0" w:color="auto"/>
            <w:left w:val="none" w:sz="0" w:space="0" w:color="auto"/>
            <w:bottom w:val="none" w:sz="0" w:space="0" w:color="auto"/>
            <w:right w:val="none" w:sz="0" w:space="0" w:color="auto"/>
          </w:divBdr>
          <w:divsChild>
            <w:div w:id="545410932">
              <w:marLeft w:val="0"/>
              <w:marRight w:val="0"/>
              <w:marTop w:val="0"/>
              <w:marBottom w:val="0"/>
              <w:divBdr>
                <w:top w:val="none" w:sz="0" w:space="0" w:color="auto"/>
                <w:left w:val="none" w:sz="0" w:space="0" w:color="auto"/>
                <w:bottom w:val="none" w:sz="0" w:space="0" w:color="auto"/>
                <w:right w:val="none" w:sz="0" w:space="0" w:color="auto"/>
              </w:divBdr>
              <w:divsChild>
                <w:div w:id="1549410597">
                  <w:marLeft w:val="0"/>
                  <w:marRight w:val="0"/>
                  <w:marTop w:val="0"/>
                  <w:marBottom w:val="0"/>
                  <w:divBdr>
                    <w:top w:val="none" w:sz="0" w:space="0" w:color="auto"/>
                    <w:left w:val="none" w:sz="0" w:space="0" w:color="auto"/>
                    <w:bottom w:val="none" w:sz="0" w:space="0" w:color="auto"/>
                    <w:right w:val="none" w:sz="0" w:space="0" w:color="auto"/>
                  </w:divBdr>
                  <w:divsChild>
                    <w:div w:id="590092058">
                      <w:marLeft w:val="0"/>
                      <w:marRight w:val="0"/>
                      <w:marTop w:val="0"/>
                      <w:marBottom w:val="0"/>
                      <w:divBdr>
                        <w:top w:val="none" w:sz="0" w:space="0" w:color="auto"/>
                        <w:left w:val="none" w:sz="0" w:space="0" w:color="auto"/>
                        <w:bottom w:val="none" w:sz="0" w:space="0" w:color="auto"/>
                        <w:right w:val="none" w:sz="0" w:space="0" w:color="auto"/>
                      </w:divBdr>
                      <w:divsChild>
                        <w:div w:id="1502239101">
                          <w:marLeft w:val="0"/>
                          <w:marRight w:val="0"/>
                          <w:marTop w:val="0"/>
                          <w:marBottom w:val="0"/>
                          <w:divBdr>
                            <w:top w:val="none" w:sz="0" w:space="0" w:color="auto"/>
                            <w:left w:val="none" w:sz="0" w:space="0" w:color="auto"/>
                            <w:bottom w:val="none" w:sz="0" w:space="0" w:color="auto"/>
                            <w:right w:val="none" w:sz="0" w:space="0" w:color="auto"/>
                          </w:divBdr>
                          <w:divsChild>
                            <w:div w:id="232007355">
                              <w:marLeft w:val="0"/>
                              <w:marRight w:val="0"/>
                              <w:marTop w:val="0"/>
                              <w:marBottom w:val="0"/>
                              <w:divBdr>
                                <w:top w:val="single" w:sz="6" w:space="4" w:color="000000"/>
                                <w:left w:val="none" w:sz="0" w:space="11" w:color="auto"/>
                                <w:bottom w:val="none" w:sz="0" w:space="4" w:color="auto"/>
                                <w:right w:val="none" w:sz="0" w:space="11" w:color="auto"/>
                              </w:divBdr>
                            </w:div>
                          </w:divsChild>
                        </w:div>
                      </w:divsChild>
                    </w:div>
                  </w:divsChild>
                </w:div>
              </w:divsChild>
            </w:div>
          </w:divsChild>
        </w:div>
        <w:div w:id="86733769">
          <w:marLeft w:val="0"/>
          <w:marRight w:val="0"/>
          <w:marTop w:val="0"/>
          <w:marBottom w:val="0"/>
          <w:divBdr>
            <w:top w:val="none" w:sz="0" w:space="0" w:color="auto"/>
            <w:left w:val="none" w:sz="0" w:space="0" w:color="auto"/>
            <w:bottom w:val="none" w:sz="0" w:space="0" w:color="auto"/>
            <w:right w:val="none" w:sz="0" w:space="0" w:color="auto"/>
          </w:divBdr>
        </w:div>
      </w:divsChild>
    </w:div>
    <w:div w:id="511191444">
      <w:bodyDiv w:val="1"/>
      <w:marLeft w:val="0"/>
      <w:marRight w:val="0"/>
      <w:marTop w:val="0"/>
      <w:marBottom w:val="0"/>
      <w:divBdr>
        <w:top w:val="none" w:sz="0" w:space="0" w:color="auto"/>
        <w:left w:val="none" w:sz="0" w:space="0" w:color="auto"/>
        <w:bottom w:val="none" w:sz="0" w:space="0" w:color="auto"/>
        <w:right w:val="none" w:sz="0" w:space="0" w:color="auto"/>
      </w:divBdr>
      <w:divsChild>
        <w:div w:id="1553345069">
          <w:marLeft w:val="0"/>
          <w:marRight w:val="0"/>
          <w:marTop w:val="0"/>
          <w:marBottom w:val="0"/>
          <w:divBdr>
            <w:top w:val="none" w:sz="0" w:space="0" w:color="auto"/>
            <w:left w:val="none" w:sz="0" w:space="0" w:color="auto"/>
            <w:bottom w:val="none" w:sz="0" w:space="0" w:color="auto"/>
            <w:right w:val="none" w:sz="0" w:space="0" w:color="auto"/>
          </w:divBdr>
          <w:divsChild>
            <w:div w:id="613708353">
              <w:marLeft w:val="0"/>
              <w:marRight w:val="0"/>
              <w:marTop w:val="0"/>
              <w:marBottom w:val="0"/>
              <w:divBdr>
                <w:top w:val="none" w:sz="0" w:space="0" w:color="auto"/>
                <w:left w:val="none" w:sz="0" w:space="0" w:color="auto"/>
                <w:bottom w:val="none" w:sz="0" w:space="0" w:color="auto"/>
                <w:right w:val="none" w:sz="0" w:space="0" w:color="auto"/>
              </w:divBdr>
              <w:divsChild>
                <w:div w:id="4522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2983">
      <w:bodyDiv w:val="1"/>
      <w:marLeft w:val="0"/>
      <w:marRight w:val="0"/>
      <w:marTop w:val="0"/>
      <w:marBottom w:val="0"/>
      <w:divBdr>
        <w:top w:val="none" w:sz="0" w:space="0" w:color="auto"/>
        <w:left w:val="none" w:sz="0" w:space="0" w:color="auto"/>
        <w:bottom w:val="none" w:sz="0" w:space="0" w:color="auto"/>
        <w:right w:val="none" w:sz="0" w:space="0" w:color="auto"/>
      </w:divBdr>
      <w:divsChild>
        <w:div w:id="533159934">
          <w:marLeft w:val="0"/>
          <w:marRight w:val="0"/>
          <w:marTop w:val="0"/>
          <w:marBottom w:val="0"/>
          <w:divBdr>
            <w:top w:val="none" w:sz="0" w:space="0" w:color="auto"/>
            <w:left w:val="none" w:sz="0" w:space="0" w:color="auto"/>
            <w:bottom w:val="none" w:sz="0" w:space="0" w:color="auto"/>
            <w:right w:val="none" w:sz="0" w:space="0" w:color="auto"/>
          </w:divBdr>
          <w:divsChild>
            <w:div w:id="1004631212">
              <w:marLeft w:val="0"/>
              <w:marRight w:val="0"/>
              <w:marTop w:val="0"/>
              <w:marBottom w:val="0"/>
              <w:divBdr>
                <w:top w:val="none" w:sz="0" w:space="0" w:color="auto"/>
                <w:left w:val="none" w:sz="0" w:space="0" w:color="auto"/>
                <w:bottom w:val="none" w:sz="0" w:space="0" w:color="auto"/>
                <w:right w:val="none" w:sz="0" w:space="0" w:color="auto"/>
              </w:divBdr>
              <w:divsChild>
                <w:div w:id="360206256">
                  <w:marLeft w:val="0"/>
                  <w:marRight w:val="0"/>
                  <w:marTop w:val="0"/>
                  <w:marBottom w:val="0"/>
                  <w:divBdr>
                    <w:top w:val="none" w:sz="0" w:space="0" w:color="auto"/>
                    <w:left w:val="none" w:sz="0" w:space="0" w:color="auto"/>
                    <w:bottom w:val="none" w:sz="0" w:space="0" w:color="auto"/>
                    <w:right w:val="none" w:sz="0" w:space="0" w:color="auto"/>
                  </w:divBdr>
                  <w:divsChild>
                    <w:div w:id="3991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10399">
      <w:bodyDiv w:val="1"/>
      <w:marLeft w:val="0"/>
      <w:marRight w:val="0"/>
      <w:marTop w:val="0"/>
      <w:marBottom w:val="0"/>
      <w:divBdr>
        <w:top w:val="none" w:sz="0" w:space="0" w:color="auto"/>
        <w:left w:val="none" w:sz="0" w:space="0" w:color="auto"/>
        <w:bottom w:val="none" w:sz="0" w:space="0" w:color="auto"/>
        <w:right w:val="none" w:sz="0" w:space="0" w:color="auto"/>
      </w:divBdr>
      <w:divsChild>
        <w:div w:id="241379172">
          <w:marLeft w:val="0"/>
          <w:marRight w:val="0"/>
          <w:marTop w:val="0"/>
          <w:marBottom w:val="0"/>
          <w:divBdr>
            <w:top w:val="none" w:sz="0" w:space="0" w:color="auto"/>
            <w:left w:val="none" w:sz="0" w:space="0" w:color="auto"/>
            <w:bottom w:val="none" w:sz="0" w:space="0" w:color="auto"/>
            <w:right w:val="none" w:sz="0" w:space="0" w:color="auto"/>
          </w:divBdr>
          <w:divsChild>
            <w:div w:id="1082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6606">
      <w:bodyDiv w:val="1"/>
      <w:marLeft w:val="0"/>
      <w:marRight w:val="0"/>
      <w:marTop w:val="0"/>
      <w:marBottom w:val="0"/>
      <w:divBdr>
        <w:top w:val="none" w:sz="0" w:space="0" w:color="auto"/>
        <w:left w:val="none" w:sz="0" w:space="0" w:color="auto"/>
        <w:bottom w:val="none" w:sz="0" w:space="0" w:color="auto"/>
        <w:right w:val="none" w:sz="0" w:space="0" w:color="auto"/>
      </w:divBdr>
      <w:divsChild>
        <w:div w:id="1350451119">
          <w:marLeft w:val="0"/>
          <w:marRight w:val="0"/>
          <w:marTop w:val="0"/>
          <w:marBottom w:val="0"/>
          <w:divBdr>
            <w:top w:val="none" w:sz="0" w:space="0" w:color="auto"/>
            <w:left w:val="none" w:sz="0" w:space="0" w:color="auto"/>
            <w:bottom w:val="none" w:sz="0" w:space="0" w:color="auto"/>
            <w:right w:val="none" w:sz="0" w:space="0" w:color="auto"/>
          </w:divBdr>
          <w:divsChild>
            <w:div w:id="1634168875">
              <w:marLeft w:val="0"/>
              <w:marRight w:val="0"/>
              <w:marTop w:val="0"/>
              <w:marBottom w:val="0"/>
              <w:divBdr>
                <w:top w:val="none" w:sz="0" w:space="0" w:color="auto"/>
                <w:left w:val="none" w:sz="0" w:space="0" w:color="auto"/>
                <w:bottom w:val="none" w:sz="0" w:space="0" w:color="auto"/>
                <w:right w:val="none" w:sz="0" w:space="0" w:color="auto"/>
              </w:divBdr>
              <w:divsChild>
                <w:div w:id="6432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43616">
      <w:bodyDiv w:val="1"/>
      <w:marLeft w:val="0"/>
      <w:marRight w:val="0"/>
      <w:marTop w:val="0"/>
      <w:marBottom w:val="0"/>
      <w:divBdr>
        <w:top w:val="none" w:sz="0" w:space="0" w:color="auto"/>
        <w:left w:val="none" w:sz="0" w:space="0" w:color="auto"/>
        <w:bottom w:val="none" w:sz="0" w:space="0" w:color="auto"/>
        <w:right w:val="none" w:sz="0" w:space="0" w:color="auto"/>
      </w:divBdr>
      <w:divsChild>
        <w:div w:id="1341346836">
          <w:marLeft w:val="0"/>
          <w:marRight w:val="0"/>
          <w:marTop w:val="75"/>
          <w:marBottom w:val="150"/>
          <w:divBdr>
            <w:top w:val="none" w:sz="0" w:space="0" w:color="auto"/>
            <w:left w:val="none" w:sz="0" w:space="0" w:color="auto"/>
            <w:bottom w:val="none" w:sz="0" w:space="0" w:color="auto"/>
            <w:right w:val="none" w:sz="0" w:space="0" w:color="auto"/>
          </w:divBdr>
        </w:div>
        <w:div w:id="203063035">
          <w:marLeft w:val="0"/>
          <w:marRight w:val="0"/>
          <w:marTop w:val="0"/>
          <w:marBottom w:val="0"/>
          <w:divBdr>
            <w:top w:val="none" w:sz="0" w:space="0" w:color="auto"/>
            <w:left w:val="none" w:sz="0" w:space="0" w:color="auto"/>
            <w:bottom w:val="none" w:sz="0" w:space="0" w:color="auto"/>
            <w:right w:val="none" w:sz="0" w:space="0" w:color="auto"/>
          </w:divBdr>
          <w:divsChild>
            <w:div w:id="998770862">
              <w:marLeft w:val="0"/>
              <w:marRight w:val="0"/>
              <w:marTop w:val="0"/>
              <w:marBottom w:val="0"/>
              <w:divBdr>
                <w:top w:val="none" w:sz="0" w:space="0" w:color="auto"/>
                <w:left w:val="none" w:sz="0" w:space="0" w:color="auto"/>
                <w:bottom w:val="none" w:sz="0" w:space="0" w:color="auto"/>
                <w:right w:val="none" w:sz="0" w:space="0" w:color="auto"/>
              </w:divBdr>
              <w:divsChild>
                <w:div w:id="1387602090">
                  <w:marLeft w:val="0"/>
                  <w:marRight w:val="0"/>
                  <w:marTop w:val="0"/>
                  <w:marBottom w:val="0"/>
                  <w:divBdr>
                    <w:top w:val="none" w:sz="0" w:space="0" w:color="auto"/>
                    <w:left w:val="none" w:sz="0" w:space="0" w:color="auto"/>
                    <w:bottom w:val="none" w:sz="0" w:space="0" w:color="auto"/>
                    <w:right w:val="none" w:sz="0" w:space="0" w:color="auto"/>
                  </w:divBdr>
                  <w:divsChild>
                    <w:div w:id="967391703">
                      <w:marLeft w:val="0"/>
                      <w:marRight w:val="0"/>
                      <w:marTop w:val="0"/>
                      <w:marBottom w:val="0"/>
                      <w:divBdr>
                        <w:top w:val="none" w:sz="0" w:space="0" w:color="auto"/>
                        <w:left w:val="none" w:sz="0" w:space="0" w:color="auto"/>
                        <w:bottom w:val="none" w:sz="0" w:space="0" w:color="auto"/>
                        <w:right w:val="none" w:sz="0" w:space="0" w:color="auto"/>
                      </w:divBdr>
                      <w:divsChild>
                        <w:div w:id="3320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0776">
          <w:marLeft w:val="0"/>
          <w:marRight w:val="0"/>
          <w:marTop w:val="0"/>
          <w:marBottom w:val="0"/>
          <w:divBdr>
            <w:top w:val="none" w:sz="0" w:space="0" w:color="auto"/>
            <w:left w:val="none" w:sz="0" w:space="0" w:color="auto"/>
            <w:bottom w:val="none" w:sz="0" w:space="0" w:color="auto"/>
            <w:right w:val="none" w:sz="0" w:space="0" w:color="auto"/>
          </w:divBdr>
        </w:div>
      </w:divsChild>
    </w:div>
    <w:div w:id="1270505117">
      <w:bodyDiv w:val="1"/>
      <w:marLeft w:val="0"/>
      <w:marRight w:val="0"/>
      <w:marTop w:val="0"/>
      <w:marBottom w:val="0"/>
      <w:divBdr>
        <w:top w:val="none" w:sz="0" w:space="0" w:color="auto"/>
        <w:left w:val="none" w:sz="0" w:space="0" w:color="auto"/>
        <w:bottom w:val="none" w:sz="0" w:space="0" w:color="auto"/>
        <w:right w:val="none" w:sz="0" w:space="0" w:color="auto"/>
      </w:divBdr>
      <w:divsChild>
        <w:div w:id="2104187011">
          <w:marLeft w:val="0"/>
          <w:marRight w:val="0"/>
          <w:marTop w:val="0"/>
          <w:marBottom w:val="0"/>
          <w:divBdr>
            <w:top w:val="none" w:sz="0" w:space="0" w:color="auto"/>
            <w:left w:val="none" w:sz="0" w:space="0" w:color="auto"/>
            <w:bottom w:val="none" w:sz="0" w:space="0" w:color="auto"/>
            <w:right w:val="none" w:sz="0" w:space="0" w:color="auto"/>
          </w:divBdr>
          <w:divsChild>
            <w:div w:id="2005737164">
              <w:marLeft w:val="0"/>
              <w:marRight w:val="0"/>
              <w:marTop w:val="0"/>
              <w:marBottom w:val="0"/>
              <w:divBdr>
                <w:top w:val="none" w:sz="0" w:space="0" w:color="auto"/>
                <w:left w:val="none" w:sz="0" w:space="0" w:color="auto"/>
                <w:bottom w:val="none" w:sz="0" w:space="0" w:color="auto"/>
                <w:right w:val="none" w:sz="0" w:space="0" w:color="auto"/>
              </w:divBdr>
              <w:divsChild>
                <w:div w:id="1060665259">
                  <w:marLeft w:val="0"/>
                  <w:marRight w:val="0"/>
                  <w:marTop w:val="0"/>
                  <w:marBottom w:val="0"/>
                  <w:divBdr>
                    <w:top w:val="none" w:sz="0" w:space="0" w:color="auto"/>
                    <w:left w:val="none" w:sz="0" w:space="0" w:color="auto"/>
                    <w:bottom w:val="none" w:sz="0" w:space="0" w:color="auto"/>
                    <w:right w:val="none" w:sz="0" w:space="0" w:color="auto"/>
                  </w:divBdr>
                  <w:divsChild>
                    <w:div w:id="893807355">
                      <w:marLeft w:val="0"/>
                      <w:marRight w:val="0"/>
                      <w:marTop w:val="0"/>
                      <w:marBottom w:val="0"/>
                      <w:divBdr>
                        <w:top w:val="none" w:sz="0" w:space="0" w:color="auto"/>
                        <w:left w:val="none" w:sz="0" w:space="0" w:color="auto"/>
                        <w:bottom w:val="none" w:sz="0" w:space="0" w:color="auto"/>
                        <w:right w:val="none" w:sz="0" w:space="0" w:color="auto"/>
                      </w:divBdr>
                      <w:divsChild>
                        <w:div w:id="780340253">
                          <w:marLeft w:val="0"/>
                          <w:marRight w:val="0"/>
                          <w:marTop w:val="0"/>
                          <w:marBottom w:val="0"/>
                          <w:divBdr>
                            <w:top w:val="none" w:sz="0" w:space="0" w:color="auto"/>
                            <w:left w:val="none" w:sz="0" w:space="0" w:color="auto"/>
                            <w:bottom w:val="none" w:sz="0" w:space="0" w:color="auto"/>
                            <w:right w:val="none" w:sz="0" w:space="0" w:color="auto"/>
                          </w:divBdr>
                          <w:divsChild>
                            <w:div w:id="321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93756">
      <w:bodyDiv w:val="1"/>
      <w:marLeft w:val="0"/>
      <w:marRight w:val="0"/>
      <w:marTop w:val="0"/>
      <w:marBottom w:val="0"/>
      <w:divBdr>
        <w:top w:val="none" w:sz="0" w:space="0" w:color="auto"/>
        <w:left w:val="none" w:sz="0" w:space="0" w:color="auto"/>
        <w:bottom w:val="none" w:sz="0" w:space="0" w:color="auto"/>
        <w:right w:val="none" w:sz="0" w:space="0" w:color="auto"/>
      </w:divBdr>
      <w:divsChild>
        <w:div w:id="675839705">
          <w:marLeft w:val="0"/>
          <w:marRight w:val="0"/>
          <w:marTop w:val="0"/>
          <w:marBottom w:val="0"/>
          <w:divBdr>
            <w:top w:val="none" w:sz="0" w:space="0" w:color="auto"/>
            <w:left w:val="none" w:sz="0" w:space="0" w:color="auto"/>
            <w:bottom w:val="none" w:sz="0" w:space="0" w:color="auto"/>
            <w:right w:val="none" w:sz="0" w:space="0" w:color="auto"/>
          </w:divBdr>
          <w:divsChild>
            <w:div w:id="1387488394">
              <w:marLeft w:val="0"/>
              <w:marRight w:val="0"/>
              <w:marTop w:val="0"/>
              <w:marBottom w:val="0"/>
              <w:divBdr>
                <w:top w:val="none" w:sz="0" w:space="0" w:color="auto"/>
                <w:left w:val="none" w:sz="0" w:space="0" w:color="auto"/>
                <w:bottom w:val="none" w:sz="0" w:space="0" w:color="auto"/>
                <w:right w:val="none" w:sz="0" w:space="0" w:color="auto"/>
              </w:divBdr>
              <w:divsChild>
                <w:div w:id="10082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1298">
      <w:bodyDiv w:val="1"/>
      <w:marLeft w:val="0"/>
      <w:marRight w:val="0"/>
      <w:marTop w:val="0"/>
      <w:marBottom w:val="0"/>
      <w:divBdr>
        <w:top w:val="none" w:sz="0" w:space="0" w:color="auto"/>
        <w:left w:val="none" w:sz="0" w:space="0" w:color="auto"/>
        <w:bottom w:val="none" w:sz="0" w:space="0" w:color="auto"/>
        <w:right w:val="none" w:sz="0" w:space="0" w:color="auto"/>
      </w:divBdr>
      <w:divsChild>
        <w:div w:id="545676688">
          <w:marLeft w:val="0"/>
          <w:marRight w:val="0"/>
          <w:marTop w:val="0"/>
          <w:marBottom w:val="0"/>
          <w:divBdr>
            <w:top w:val="none" w:sz="0" w:space="0" w:color="auto"/>
            <w:left w:val="none" w:sz="0" w:space="0" w:color="auto"/>
            <w:bottom w:val="none" w:sz="0" w:space="0" w:color="auto"/>
            <w:right w:val="none" w:sz="0" w:space="0" w:color="auto"/>
          </w:divBdr>
          <w:divsChild>
            <w:div w:id="4249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gkokpost.com/search/news-and-article?xDate=%201-11-2016&amp;xAdvanceSearch=true" TargetMode="External"/><Relationship Id="rId3" Type="http://schemas.openxmlformats.org/officeDocument/2006/relationships/styles" Target="styles.xml"/><Relationship Id="rId7" Type="http://schemas.openxmlformats.org/officeDocument/2006/relationships/hyperlink" Target="http://www.bangkokpost.com/search/news-and-article?xDate=31-10-2016&amp;xAdvanceSearch=tru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ngkokpost.com/search/news-and-article?xDate=%204-11-2016&amp;xAdvanceSearch=true" TargetMode="External"/><Relationship Id="rId4" Type="http://schemas.openxmlformats.org/officeDocument/2006/relationships/settings" Target="settings.xml"/><Relationship Id="rId9" Type="http://schemas.openxmlformats.org/officeDocument/2006/relationships/hyperlink" Target="http://www.bangkokpost.com/search/news-and-article?xDate=%202-11-2016&amp;xAdvance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6AC5-EFFC-4B4C-9FF7-9FDEEF9B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Room 406</dc:creator>
  <cp:lastModifiedBy>Anmol</cp:lastModifiedBy>
  <cp:revision>2</cp:revision>
  <cp:lastPrinted>2016-11-15T04:14:00Z</cp:lastPrinted>
  <dcterms:created xsi:type="dcterms:W3CDTF">2016-11-17T04:23:00Z</dcterms:created>
  <dcterms:modified xsi:type="dcterms:W3CDTF">2016-11-17T04:23:00Z</dcterms:modified>
</cp:coreProperties>
</file>